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4318B1" w:rsidRPr="004318B1">
        <w:rPr>
          <w:rFonts w:ascii="Nutmeg Book" w:hAnsi="Nutmeg Book"/>
          <w:b/>
          <w:noProof/>
          <w:sz w:val="32"/>
          <w:szCs w:val="32"/>
          <w:lang w:eastAsia="es-MX"/>
        </w:rPr>
        <w:t>27/91742/2019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318B1" w:rsidRPr="004318B1">
        <w:rPr>
          <w:rFonts w:ascii="Nutmeg Book" w:hAnsi="Nutmeg Book"/>
          <w:b/>
          <w:noProof/>
          <w:sz w:val="32"/>
          <w:szCs w:val="32"/>
          <w:lang w:eastAsia="es-MX"/>
        </w:rPr>
        <w:t>MANTENIMIENTO DE SISTEMA ELECTRICO MEDIA TENSION</w:t>
      </w:r>
      <w:r w:rsidR="004318B1">
        <w:rPr>
          <w:rFonts w:ascii="Nutmeg Book" w:hAnsi="Nutmeg Book"/>
          <w:b/>
          <w:noProof/>
          <w:sz w:val="32"/>
          <w:szCs w:val="32"/>
          <w:lang w:eastAsia="es-MX"/>
        </w:rPr>
        <w:t xml:space="preserve"> </w:t>
      </w:r>
      <w:r w:rsidRPr="00D514E7">
        <w:rPr>
          <w:rFonts w:ascii="Nutmeg Book" w:hAnsi="Nutmeg Book"/>
          <w:b/>
          <w:noProof/>
          <w:sz w:val="32"/>
          <w:szCs w:val="32"/>
          <w:lang w:eastAsia="es-MX"/>
        </w:rPr>
        <w:t>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1"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2" w:name="_Hlk4160459"/>
      <w:bookmarkEnd w:id="1"/>
      <w:r w:rsidR="00873435">
        <w:rPr>
          <w:rFonts w:ascii="Nutmeg Book" w:hAnsi="Nutmeg Book"/>
          <w:noProof/>
          <w:sz w:val="20"/>
          <w:lang w:eastAsia="es-MX"/>
        </w:rPr>
        <w:t xml:space="preserve"> </w:t>
      </w:r>
      <w:bookmarkStart w:id="3" w:name="_Hlk5571849"/>
      <w:r w:rsidR="004318B1" w:rsidRPr="004318B1">
        <w:rPr>
          <w:rFonts w:ascii="Nutmeg Book" w:hAnsi="Nutmeg Book"/>
          <w:b/>
          <w:noProof/>
          <w:sz w:val="20"/>
          <w:lang w:val="es-ES" w:eastAsia="es-MX"/>
        </w:rPr>
        <w:t>27/91742/2019</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w:t>
      </w:r>
      <w:r w:rsidR="004318B1" w:rsidRPr="004318B1">
        <w:rPr>
          <w:rFonts w:ascii="Nutmeg Book" w:hAnsi="Nutmeg Book"/>
          <w:noProof/>
          <w:sz w:val="20"/>
          <w:lang w:eastAsia="es-MX"/>
        </w:rPr>
        <w:t>MANTENIMIENTO DE SISTEMA ELECTRICO MEDIA TENSION</w:t>
      </w:r>
      <w:r w:rsidR="00E20020" w:rsidRPr="00E20020">
        <w:rPr>
          <w:rFonts w:ascii="Nutmeg Book" w:hAnsi="Nutmeg Book"/>
          <w:b/>
          <w:noProof/>
          <w:sz w:val="20"/>
          <w:lang w:val="es-ES" w:eastAsia="es-MX"/>
        </w:rPr>
        <w:t xml:space="preserve"> </w:t>
      </w:r>
      <w:bookmarkEnd w:id="3"/>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lastRenderedPageBreak/>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 xml:space="preserve">Anexar </w:t>
      </w:r>
      <w:r w:rsidR="00C8624E">
        <w:rPr>
          <w:rFonts w:ascii="Nutmeg Book" w:hAnsi="Nutmeg Book" w:cs="Arial"/>
          <w:sz w:val="20"/>
        </w:rPr>
        <w:t>metodología y calendario de trabajo</w:t>
      </w:r>
      <w:r w:rsidRPr="00D514E7">
        <w:rPr>
          <w:rFonts w:ascii="Nutmeg Book" w:hAnsi="Nutmeg Book" w:cs="Arial"/>
          <w:sz w:val="20"/>
        </w:rPr>
        <w:t xml:space="preserve"> </w:t>
      </w:r>
      <w:proofErr w:type="gramStart"/>
      <w:r w:rsidRPr="00D514E7">
        <w:rPr>
          <w:rFonts w:ascii="Nutmeg Book" w:hAnsi="Nutmeg Book" w:cs="Arial"/>
          <w:sz w:val="20"/>
        </w:rPr>
        <w:t>de acuerdo a</w:t>
      </w:r>
      <w:proofErr w:type="gramEnd"/>
      <w:r w:rsidR="00C8624E">
        <w:rPr>
          <w:rFonts w:ascii="Nutmeg Book" w:hAnsi="Nutmeg Book" w:cs="Arial"/>
          <w:sz w:val="20"/>
        </w:rPr>
        <w:t xml:space="preserve"> </w:t>
      </w:r>
      <w:r w:rsidRPr="00D514E7">
        <w:rPr>
          <w:rFonts w:ascii="Nutmeg Book" w:hAnsi="Nutmeg Book" w:cs="Arial"/>
          <w:sz w:val="20"/>
        </w:rPr>
        <w:t>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w:t>
      </w:r>
      <w:r w:rsidRPr="00D514E7">
        <w:rPr>
          <w:rFonts w:ascii="Nutmeg Book" w:hAnsi="Nutmeg Book"/>
          <w:noProof/>
          <w:sz w:val="20"/>
          <w:lang w:eastAsia="es-MX"/>
        </w:rPr>
        <w:lastRenderedPageBreak/>
        <w:t>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C8624E">
        <w:rPr>
          <w:rFonts w:ascii="Nutmeg Book" w:hAnsi="Nutmeg Book"/>
          <w:noProof/>
          <w:sz w:val="20"/>
          <w:u w:val="single"/>
          <w:lang w:eastAsia="es-MX"/>
        </w:rPr>
        <w:t>1</w:t>
      </w:r>
      <w:r w:rsidR="004E6D7E">
        <w:rPr>
          <w:rFonts w:ascii="Nutmeg Book" w:hAnsi="Nutmeg Book"/>
          <w:noProof/>
          <w:sz w:val="20"/>
          <w:u w:val="single"/>
          <w:lang w:eastAsia="es-MX"/>
        </w:rPr>
        <w:t>:</w:t>
      </w:r>
      <w:r w:rsidR="004318B1">
        <w:rPr>
          <w:rFonts w:ascii="Nutmeg Book" w:hAnsi="Nutmeg Book"/>
          <w:noProof/>
          <w:sz w:val="20"/>
          <w:u w:val="single"/>
          <w:lang w:eastAsia="es-MX"/>
        </w:rPr>
        <w:t>1</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BC1ADB">
        <w:rPr>
          <w:rFonts w:ascii="Nutmeg Book" w:hAnsi="Nutmeg Book"/>
          <w:noProof/>
          <w:sz w:val="20"/>
          <w:u w:val="single"/>
          <w:lang w:eastAsia="es-MX"/>
        </w:rPr>
        <w:t>7</w:t>
      </w:r>
      <w:bookmarkStart w:id="4" w:name="_GoBack"/>
      <w:bookmarkEnd w:id="4"/>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w:t>
      </w:r>
      <w:r w:rsidRPr="00D514E7">
        <w:rPr>
          <w:rFonts w:ascii="Nutmeg Book" w:hAnsi="Nutmeg Book"/>
          <w:noProof/>
          <w:sz w:val="20"/>
          <w:lang w:val="es-ES" w:eastAsia="es-MX"/>
        </w:rPr>
        <w:lastRenderedPageBreak/>
        <w:t xml:space="preserve">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0228CA" w:rsidRPr="00D514E7">
        <w:rPr>
          <w:rFonts w:ascii="Nutmeg Book" w:hAnsi="Nutmeg Book"/>
          <w:noProof/>
          <w:sz w:val="20"/>
          <w:lang w:eastAsia="es-MX"/>
        </w:rPr>
        <w:t>:</w:t>
      </w:r>
      <w:r w:rsidR="004318B1">
        <w:rPr>
          <w:rFonts w:ascii="Nutmeg Book" w:hAnsi="Nutmeg Book"/>
          <w:noProof/>
          <w:sz w:val="20"/>
          <w:lang w:eastAsia="es-MX"/>
        </w:rPr>
        <w:t>45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C42B95" w:rsidRPr="00D514E7">
        <w:rPr>
          <w:rFonts w:ascii="Nutmeg Book" w:hAnsi="Nutmeg Book"/>
          <w:noProof/>
          <w:sz w:val="20"/>
          <w:lang w:eastAsia="es-MX"/>
        </w:rPr>
        <w:t>:</w:t>
      </w:r>
      <w:r w:rsidR="004318B1">
        <w:rPr>
          <w:rFonts w:ascii="Nutmeg Book" w:hAnsi="Nutmeg Book"/>
          <w:noProof/>
          <w:sz w:val="20"/>
          <w:lang w:eastAsia="es-MX"/>
        </w:rPr>
        <w:t>45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w:t>
      </w:r>
      <w:r w:rsidRPr="00D514E7">
        <w:rPr>
          <w:rFonts w:ascii="Nutmeg Book" w:hAnsi="Nutmeg Book" w:cs="Arial"/>
          <w:sz w:val="20"/>
        </w:rPr>
        <w:lastRenderedPageBreak/>
        <w:t>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lastRenderedPageBreak/>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La “UNIDAD CENTRALIZADA DE COMPRAS” podrá solicitar aclaraciones a cualquier “LICITANTE” en lo referente a los documentos técnicos, por el medio más ágil que </w:t>
      </w:r>
      <w:r w:rsidRPr="00D514E7">
        <w:rPr>
          <w:rFonts w:ascii="Nutmeg Book" w:hAnsi="Nutmeg Book" w:cs="Arial"/>
          <w:sz w:val="20"/>
          <w:szCs w:val="20"/>
        </w:rPr>
        <w:lastRenderedPageBreak/>
        <w:t>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El “LICITANTE” no podrá gravar o ceder a otras personas físicas o morales ya sea todo o en partes, los derechos y obligaciones que se deriven del pedido o contrato, </w:t>
      </w:r>
      <w:r w:rsidRPr="00D514E7">
        <w:rPr>
          <w:rFonts w:ascii="Nutmeg Book" w:hAnsi="Nutmeg Book" w:cs="Arial"/>
          <w:sz w:val="20"/>
          <w:szCs w:val="20"/>
        </w:rPr>
        <w:lastRenderedPageBreak/>
        <w:t>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w:t>
      </w:r>
      <w:r w:rsidRPr="00D514E7">
        <w:rPr>
          <w:rFonts w:ascii="Nutmeg Book" w:hAnsi="Nutmeg Book" w:cs="Arial"/>
          <w:sz w:val="20"/>
          <w:szCs w:val="20"/>
        </w:rPr>
        <w:lastRenderedPageBreak/>
        <w:t xml:space="preserve">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lastRenderedPageBreak/>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entregar bienes y servicios con especificaciones distintas a las contratadas, la “CONVOCANTE” considerará estas variaciones como un acto </w:t>
      </w:r>
      <w:r w:rsidRPr="00D514E7">
        <w:rPr>
          <w:rFonts w:ascii="Nutmeg Book" w:hAnsi="Nutmeg Book"/>
          <w:noProof/>
          <w:sz w:val="20"/>
          <w:lang w:eastAsia="es-MX"/>
        </w:rPr>
        <w:lastRenderedPageBreak/>
        <w:t>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w:t>
      </w:r>
      <w:r w:rsidRPr="00D514E7">
        <w:rPr>
          <w:rFonts w:ascii="Nutmeg Book" w:hAnsi="Nutmeg Book"/>
          <w:sz w:val="20"/>
        </w:rPr>
        <w:lastRenderedPageBreak/>
        <w:t xml:space="preserve">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w:t>
      </w:r>
      <w:r w:rsidRPr="00D514E7">
        <w:rPr>
          <w:rFonts w:ascii="Nutmeg Book" w:hAnsi="Nutmeg Book" w:cs="Arial"/>
          <w:b w:val="0"/>
          <w:sz w:val="20"/>
        </w:rPr>
        <w:lastRenderedPageBreak/>
        <w:t xml:space="preserve">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D514E7">
        <w:rPr>
          <w:rFonts w:ascii="Nutmeg Book" w:hAnsi="Nutmeg Book"/>
          <w:noProof/>
          <w:sz w:val="20"/>
          <w:lang w:eastAsia="es-MX"/>
        </w:rPr>
        <w:lastRenderedPageBreak/>
        <w:t>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BA7B36">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4318B1" w:rsidRPr="004318B1">
        <w:rPr>
          <w:rFonts w:ascii="Nutmeg Book" w:hAnsi="Nutmeg Book"/>
          <w:b/>
          <w:noProof/>
          <w:sz w:val="20"/>
          <w:lang w:val="es-ES" w:eastAsia="es-MX"/>
        </w:rPr>
        <w:t xml:space="preserve">27/91742/2019PARA LA ADQUISICIÓN DE  MANTENIMIENTO DE SISTEMA ELECTRICO MEDIA TENSION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4D09C8"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4318B1">
              <w:rPr>
                <w:rFonts w:ascii="Nutmeg Book" w:hAnsi="Nutmeg Book" w:cs="Arial"/>
                <w:b/>
                <w:bCs/>
                <w:kern w:val="32"/>
                <w:sz w:val="14"/>
                <w:szCs w:val="14"/>
              </w:rPr>
              <w:t>SERVICIO</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4D09C8" w:rsidP="001F6288">
            <w:pPr>
              <w:jc w:val="center"/>
              <w:rPr>
                <w:rFonts w:ascii="Nutmeg Book" w:hAnsi="Nutmeg Book" w:cs="Arial"/>
                <w:b/>
                <w:sz w:val="16"/>
                <w:szCs w:val="16"/>
              </w:rPr>
            </w:pPr>
            <w:r>
              <w:rPr>
                <w:rFonts w:ascii="Nutmeg Book" w:hAnsi="Nutmeg Book" w:cs="Arial"/>
                <w:b/>
                <w:sz w:val="16"/>
                <w:szCs w:val="16"/>
              </w:rPr>
              <w:t xml:space="preserve"> </w:t>
            </w:r>
            <w:r w:rsidRPr="004D09C8">
              <w:rPr>
                <w:rFonts w:ascii="Nutmeg Book" w:hAnsi="Nutmeg Book" w:cs="Arial"/>
                <w:b/>
                <w:sz w:val="16"/>
                <w:szCs w:val="16"/>
              </w:rPr>
              <w:t xml:space="preserve">  </w:t>
            </w:r>
            <w:r w:rsidR="004318B1">
              <w:rPr>
                <w:rFonts w:ascii="Nutmeg Book" w:hAnsi="Nutmeg Book" w:cs="Arial"/>
                <w:b/>
                <w:sz w:val="16"/>
                <w:szCs w:val="16"/>
              </w:rPr>
              <w:t xml:space="preserve"> INSPECCION, MANTENIMIENTO Y AUMENTO DEL FACTOR DE POTENCIA DE PTAR NORTE II </w:t>
            </w:r>
            <w:proofErr w:type="gramStart"/>
            <w:r w:rsidR="004318B1">
              <w:rPr>
                <w:rFonts w:ascii="Nutmeg Book" w:hAnsi="Nutmeg Book" w:cs="Arial"/>
                <w:b/>
                <w:sz w:val="16"/>
                <w:szCs w:val="16"/>
              </w:rPr>
              <w:t>( 0.86</w:t>
            </w:r>
            <w:proofErr w:type="gramEnd"/>
            <w:r w:rsidR="004318B1">
              <w:rPr>
                <w:rFonts w:ascii="Nutmeg Book" w:hAnsi="Nutmeg Book" w:cs="Arial"/>
                <w:b/>
                <w:sz w:val="16"/>
                <w:szCs w:val="16"/>
              </w:rPr>
              <w:t xml:space="preserve"> A 0.93)</w:t>
            </w:r>
            <w:r w:rsidRPr="004D09C8">
              <w:rPr>
                <w:rFonts w:ascii="Nutmeg Book" w:hAnsi="Nutmeg Book" w:cs="Arial"/>
                <w:b/>
                <w:sz w:val="16"/>
                <w:szCs w:val="16"/>
              </w:rPr>
              <w:t xml:space="preserve"> </w:t>
            </w:r>
            <w:r>
              <w:rPr>
                <w:rFonts w:ascii="Nutmeg Book" w:hAnsi="Nutmeg Book" w:cs="Arial"/>
                <w:b/>
                <w:sz w:val="16"/>
                <w:szCs w:val="16"/>
              </w:rPr>
              <w:t xml:space="preserve"> </w:t>
            </w:r>
            <w:r w:rsidR="00932538">
              <w:rPr>
                <w:rFonts w:ascii="Nutmeg Book" w:hAnsi="Nutmeg Book" w:cs="Arial"/>
                <w:b/>
                <w:sz w:val="16"/>
                <w:szCs w:val="16"/>
              </w:rPr>
              <w:t xml:space="preserve"> </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4D09C8" w:rsidRDefault="004D09C8"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27/91742/2019</w:t>
      </w:r>
      <w:r w:rsidR="004318B1">
        <w:rPr>
          <w:rFonts w:ascii="Nutmeg Book" w:hAnsi="Nutmeg Book"/>
          <w:b/>
          <w:noProof/>
          <w:sz w:val="20"/>
          <w:lang w:eastAsia="es-MX"/>
        </w:rPr>
        <w:t xml:space="preserve"> </w:t>
      </w:r>
      <w:r w:rsidR="004318B1" w:rsidRPr="004318B1">
        <w:rPr>
          <w:rFonts w:ascii="Nutmeg Book" w:hAnsi="Nutmeg Book"/>
          <w:b/>
          <w:noProof/>
          <w:sz w:val="20"/>
          <w:lang w:eastAsia="es-MX"/>
        </w:rPr>
        <w:t xml:space="preserve">PARA LA ADQUISICIÓN DE  MANTENIMIENTO DE SISTEMA ELECTRICO MEDIA TENSION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BA7B36">
        <w:rPr>
          <w:rFonts w:ascii="Nutmeg Book" w:hAnsi="Nutmeg Book"/>
          <w:b/>
          <w:sz w:val="20"/>
          <w:szCs w:val="20"/>
          <w:u w:val="single"/>
        </w:rPr>
        <w:t>15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27/91742/2019PARA LA ADQUISICIÓN DE  MANTENIMIENTO DE SISTEMA ELECTRICO MEDIA TENSION</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27/91742/2019PARA LA ADQUISICIÓN DE  MANTENIMIENTO DE SISTEMA ELECTRICO MEDIA TENSION</w:t>
      </w:r>
      <w:r w:rsidR="004D09C8" w:rsidRPr="004D09C8">
        <w:rPr>
          <w:rFonts w:ascii="Nutmeg Book" w:hAnsi="Nutmeg Book"/>
          <w:b/>
          <w:noProof/>
          <w:sz w:val="20"/>
          <w:lang w:eastAsia="es-MX"/>
        </w:rPr>
        <w:t xml:space="preserve"> </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 xml:space="preserve">27/91742/2019PARA LA ADQUISICIÓN DE  MANTENIMIENTO DE SISTEMA ELECTRICO MEDIA TENSION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 xml:space="preserve">27/91742/2019PARA LA ADQUISICIÓN DE  MANTENIMIENTO DE SISTEMA ELECTRICO MEDIA TENSION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 xml:space="preserve">27/91742/2019PARA LA ADQUISICIÓN DE  MANTENIMIENTO DE SISTEMA ELECTRICO MEDIA TENSION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4318B1" w:rsidRPr="004318B1">
        <w:rPr>
          <w:rFonts w:ascii="Nutmeg Book" w:hAnsi="Nutmeg Book"/>
          <w:b/>
          <w:noProof/>
          <w:sz w:val="20"/>
          <w:lang w:eastAsia="es-MX"/>
        </w:rPr>
        <w:t xml:space="preserve">27/91742/2019PARA LA ADQUISICIÓN DE  MANTENIMIENTO DE SISTEMA ELECTRICO MEDIA TENSION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4318B1" w:rsidRPr="004318B1">
        <w:rPr>
          <w:rFonts w:ascii="Nutmeg Book" w:hAnsi="Nutmeg Book"/>
          <w:b/>
          <w:noProof/>
          <w:sz w:val="20"/>
          <w:lang w:val="es-ES" w:eastAsia="es-MX"/>
        </w:rPr>
        <w:t>27/91742/2019</w:t>
      </w:r>
      <w:r w:rsidR="004318B1">
        <w:rPr>
          <w:rFonts w:ascii="Nutmeg Book" w:hAnsi="Nutmeg Book"/>
          <w:b/>
          <w:noProof/>
          <w:sz w:val="20"/>
          <w:lang w:val="es-ES" w:eastAsia="es-MX"/>
        </w:rPr>
        <w:t xml:space="preserve"> </w:t>
      </w:r>
      <w:r w:rsidR="004318B1" w:rsidRPr="004318B1">
        <w:rPr>
          <w:rFonts w:ascii="Nutmeg Book" w:hAnsi="Nutmeg Book"/>
          <w:b/>
          <w:noProof/>
          <w:sz w:val="20"/>
          <w:lang w:val="es-ES" w:eastAsia="es-MX"/>
        </w:rPr>
        <w:t xml:space="preserve">PARA LA ADQUISICIÓN DE  MANTENIMIENTO DE SISTEMA ELECTRICO MEDIA TENSION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49" w:rsidRDefault="00144E49">
      <w:r>
        <w:separator/>
      </w:r>
    </w:p>
  </w:endnote>
  <w:endnote w:type="continuationSeparator" w:id="0">
    <w:p w:rsidR="00144E49" w:rsidRDefault="0014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C8624E" w:rsidRDefault="00C8624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C8624E" w:rsidRDefault="00C8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49" w:rsidRDefault="00144E49">
      <w:r>
        <w:separator/>
      </w:r>
    </w:p>
  </w:footnote>
  <w:footnote w:type="continuationSeparator" w:id="0">
    <w:p w:rsidR="00144E49" w:rsidRDefault="0014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4E" w:rsidRDefault="00C8624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44E49"/>
    <w:rsid w:val="00150FC1"/>
    <w:rsid w:val="00172A39"/>
    <w:rsid w:val="00194E2D"/>
    <w:rsid w:val="001F6288"/>
    <w:rsid w:val="001F746E"/>
    <w:rsid w:val="002644A1"/>
    <w:rsid w:val="002734B7"/>
    <w:rsid w:val="0028001E"/>
    <w:rsid w:val="00290E79"/>
    <w:rsid w:val="002A320F"/>
    <w:rsid w:val="003647CC"/>
    <w:rsid w:val="00372791"/>
    <w:rsid w:val="003E717C"/>
    <w:rsid w:val="003F22F6"/>
    <w:rsid w:val="004141BA"/>
    <w:rsid w:val="004318B1"/>
    <w:rsid w:val="0047655A"/>
    <w:rsid w:val="004945E5"/>
    <w:rsid w:val="00496ABF"/>
    <w:rsid w:val="004A0004"/>
    <w:rsid w:val="004B2458"/>
    <w:rsid w:val="004B742A"/>
    <w:rsid w:val="004D09C8"/>
    <w:rsid w:val="004E6D7E"/>
    <w:rsid w:val="005434DB"/>
    <w:rsid w:val="00562988"/>
    <w:rsid w:val="0057252A"/>
    <w:rsid w:val="00580B90"/>
    <w:rsid w:val="00591CCD"/>
    <w:rsid w:val="006331C6"/>
    <w:rsid w:val="00634E6D"/>
    <w:rsid w:val="006552C4"/>
    <w:rsid w:val="006D7F8D"/>
    <w:rsid w:val="006E0A64"/>
    <w:rsid w:val="0077343E"/>
    <w:rsid w:val="00790FE5"/>
    <w:rsid w:val="00812B0F"/>
    <w:rsid w:val="008132FB"/>
    <w:rsid w:val="00873435"/>
    <w:rsid w:val="008D2AD0"/>
    <w:rsid w:val="008D7237"/>
    <w:rsid w:val="008E215C"/>
    <w:rsid w:val="008E3711"/>
    <w:rsid w:val="008F71CF"/>
    <w:rsid w:val="00932538"/>
    <w:rsid w:val="009355F3"/>
    <w:rsid w:val="009460CA"/>
    <w:rsid w:val="009D1431"/>
    <w:rsid w:val="009D39B2"/>
    <w:rsid w:val="009E7AFF"/>
    <w:rsid w:val="00A10796"/>
    <w:rsid w:val="00A70972"/>
    <w:rsid w:val="00A769B2"/>
    <w:rsid w:val="00AA34D3"/>
    <w:rsid w:val="00AD7F20"/>
    <w:rsid w:val="00AF094D"/>
    <w:rsid w:val="00B111D5"/>
    <w:rsid w:val="00B20164"/>
    <w:rsid w:val="00B4494D"/>
    <w:rsid w:val="00BA7B36"/>
    <w:rsid w:val="00BC1ADB"/>
    <w:rsid w:val="00C42B95"/>
    <w:rsid w:val="00C661AC"/>
    <w:rsid w:val="00C7025D"/>
    <w:rsid w:val="00C8624E"/>
    <w:rsid w:val="00CB40C0"/>
    <w:rsid w:val="00CE3098"/>
    <w:rsid w:val="00D04F1D"/>
    <w:rsid w:val="00D17D76"/>
    <w:rsid w:val="00D27C3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71079"/>
    <w:rsid w:val="00FA04DC"/>
    <w:rsid w:val="00FB1ECC"/>
    <w:rsid w:val="00FE5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D637"/>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49</Pages>
  <Words>15015</Words>
  <Characters>82583</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32</cp:revision>
  <dcterms:created xsi:type="dcterms:W3CDTF">2019-03-14T21:58:00Z</dcterms:created>
  <dcterms:modified xsi:type="dcterms:W3CDTF">2019-04-11T18:06:00Z</dcterms:modified>
</cp:coreProperties>
</file>