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AA4E92" w:rsidRPr="00732BB8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>SUMINISTRO DE KIT DE REFACCIONES PARA BOMBA NETZCH CON ESPECIFICACIONES TECNICAS  DE ACUERDO AL ANEXO 1 DE LAS BASES</w:t>
      </w:r>
      <w:r w:rsidR="00AA4E9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AA4E9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8D12C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43</w:t>
            </w:r>
            <w:r w:rsidR="00AA4E9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/81458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E83FC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01/11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E83FC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05/11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AA4E92" w:rsidP="003D0E38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E83FC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AA4E92" w:rsidP="00E83FC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E83FC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E83FC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AA4E92" w:rsidP="00E83FC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E83FC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AA4E92">
        <w:trPr>
          <w:trHeight w:val="71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CB56E7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AA4E9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KIT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8D12C2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>REF</w:t>
            </w:r>
            <w:bookmarkStart w:id="0" w:name="_GoBack"/>
            <w:bookmarkEnd w:id="0"/>
            <w:r w:rsidR="00AA4E92" w:rsidRPr="00732BB8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>ACCIONES PARA BOMBA NETZCH CON ESPECIFICACIONES TECNICAS  DE ACUERDO AL ANEXO 1 DE LAS BASES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E83FCB">
        <w:rPr>
          <w:rFonts w:ascii="Avenir LT Std 55 Roman" w:hAnsi="Avenir LT Std 55 Roman" w:cs="Arial"/>
          <w:color w:val="000000" w:themeColor="text1"/>
          <w:sz w:val="20"/>
          <w:szCs w:val="20"/>
        </w:rPr>
        <w:t>05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E83FCB">
        <w:rPr>
          <w:rFonts w:ascii="Avenir LT Std 55 Roman" w:hAnsi="Avenir LT Std 55 Roman" w:cs="Arial"/>
          <w:color w:val="000000" w:themeColor="text1"/>
          <w:sz w:val="20"/>
          <w:szCs w:val="20"/>
        </w:rPr>
        <w:t>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>11:00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E83FCB">
        <w:rPr>
          <w:rFonts w:ascii="Avenir LT Std 55 Roman" w:hAnsi="Avenir LT Std 55 Roman" w:cs="Arial"/>
          <w:color w:val="000000" w:themeColor="text1"/>
          <w:sz w:val="20"/>
          <w:szCs w:val="20"/>
        </w:rPr>
        <w:t>08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E83FCB">
        <w:rPr>
          <w:rFonts w:ascii="Avenir LT Std 55 Roman" w:hAnsi="Avenir LT Std 55 Roman" w:cs="Arial"/>
          <w:color w:val="000000" w:themeColor="text1"/>
          <w:sz w:val="20"/>
          <w:szCs w:val="20"/>
        </w:rPr>
        <w:t>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E83FCB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:00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6126DE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E83FCB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1F0341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E83FCB">
        <w:rPr>
          <w:rFonts w:ascii="Avenir LT Std 55 Roman" w:hAnsi="Avenir LT Std 55 Roman" w:cs="Arial"/>
          <w:color w:val="000000" w:themeColor="text1"/>
          <w:sz w:val="20"/>
          <w:szCs w:val="20"/>
        </w:rPr>
        <w:t>Noviembre</w:t>
      </w:r>
      <w:r w:rsidR="00D07AC7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E83FCB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E83FCB">
        <w:rPr>
          <w:rFonts w:ascii="Avenir LT Std 55 Roman" w:hAnsi="Avenir LT Std 55 Roman" w:cs="Arial"/>
          <w:color w:val="000000" w:themeColor="text1"/>
          <w:sz w:val="20"/>
          <w:szCs w:val="20"/>
        </w:rPr>
        <w:t>30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A37962">
        <w:rPr>
          <w:rFonts w:ascii="Avenir LT Std 55 Roman" w:hAnsi="Avenir LT Std 55 Roman" w:cs="Arial"/>
          <w:color w:val="000000" w:themeColor="text1"/>
          <w:sz w:val="20"/>
          <w:szCs w:val="20"/>
        </w:rPr>
        <w:t>Octubre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4C1B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D0E38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C7C"/>
    <w:rsid w:val="00832D5E"/>
    <w:rsid w:val="00862FED"/>
    <w:rsid w:val="00896DFC"/>
    <w:rsid w:val="008C74FC"/>
    <w:rsid w:val="008D12C2"/>
    <w:rsid w:val="008E6627"/>
    <w:rsid w:val="0091171B"/>
    <w:rsid w:val="0092506F"/>
    <w:rsid w:val="0094003D"/>
    <w:rsid w:val="00982374"/>
    <w:rsid w:val="009B0A3D"/>
    <w:rsid w:val="00A259CC"/>
    <w:rsid w:val="00A37962"/>
    <w:rsid w:val="00A666DB"/>
    <w:rsid w:val="00AA4E92"/>
    <w:rsid w:val="00AB6B16"/>
    <w:rsid w:val="00B33FA5"/>
    <w:rsid w:val="00B3718D"/>
    <w:rsid w:val="00B45F33"/>
    <w:rsid w:val="00C3391C"/>
    <w:rsid w:val="00C9540B"/>
    <w:rsid w:val="00CB56E7"/>
    <w:rsid w:val="00CC3592"/>
    <w:rsid w:val="00CF2FE1"/>
    <w:rsid w:val="00D07AC7"/>
    <w:rsid w:val="00D22F70"/>
    <w:rsid w:val="00D27551"/>
    <w:rsid w:val="00D7229B"/>
    <w:rsid w:val="00DD1501"/>
    <w:rsid w:val="00DE25DF"/>
    <w:rsid w:val="00E37FBB"/>
    <w:rsid w:val="00E83FC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4</cp:revision>
  <cp:lastPrinted>2018-10-31T16:44:00Z</cp:lastPrinted>
  <dcterms:created xsi:type="dcterms:W3CDTF">2018-10-31T16:44:00Z</dcterms:created>
  <dcterms:modified xsi:type="dcterms:W3CDTF">2018-11-01T17:01:00Z</dcterms:modified>
</cp:coreProperties>
</file>