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E55E09">
        <w:rPr>
          <w:rFonts w:ascii="Avenir LT Std 55 Roman" w:hAnsi="Avenir LT Std 55 Roman"/>
          <w:b/>
          <w:noProof/>
          <w:sz w:val="32"/>
          <w:szCs w:val="32"/>
          <w:lang w:eastAsia="es-MX"/>
        </w:rPr>
        <w:t>15/78954</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E55E09" w:rsidP="0069054A">
      <w:pPr>
        <w:pStyle w:val="Textoindependiente"/>
        <w:spacing w:line="264" w:lineRule="auto"/>
        <w:rPr>
          <w:rFonts w:ascii="Avenir LT Std 55 Roman" w:hAnsi="Avenir LT Std 55 Roman"/>
          <w:b/>
          <w:noProof/>
          <w:sz w:val="32"/>
          <w:szCs w:val="32"/>
          <w:lang w:eastAsia="es-MX"/>
        </w:rPr>
      </w:pPr>
      <w:r>
        <w:rPr>
          <w:rFonts w:ascii="Avenir LT Std 55 Roman" w:hAnsi="Avenir LT Std 55 Roman"/>
          <w:b/>
          <w:noProof/>
          <w:sz w:val="32"/>
          <w:szCs w:val="32"/>
          <w:lang w:eastAsia="es-MX"/>
        </w:rPr>
        <w:t>SERVICIO DE REPARACIÓN DE EQUIPO DE DESAZOLVE</w:t>
      </w:r>
      <w:r w:rsidR="00494C94">
        <w:rPr>
          <w:rFonts w:ascii="Avenir LT Std 55 Roman" w:hAnsi="Avenir LT Std 55 Roman"/>
          <w:b/>
          <w:noProof/>
          <w:sz w:val="32"/>
          <w:szCs w:val="32"/>
          <w:lang w:eastAsia="es-MX"/>
        </w:rPr>
        <w:t xml:space="preserve"> </w:t>
      </w:r>
      <w:r w:rsidR="0069054A">
        <w:rPr>
          <w:rFonts w:ascii="Avenir LT Std 55 Roman" w:hAnsi="Avenir LT Std 55 Roman"/>
          <w:b/>
          <w:noProof/>
          <w:sz w:val="32"/>
          <w:szCs w:val="32"/>
          <w:lang w:eastAsia="es-MX"/>
        </w:rPr>
        <w:t xml:space="preserve">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0F0A62" w:rsidRPr="000F0A62" w:rsidRDefault="003647CC" w:rsidP="000F0A62">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E55E09">
        <w:rPr>
          <w:rFonts w:ascii="Avenir LT Std 55 Roman" w:hAnsi="Avenir LT Std 55 Roman"/>
          <w:noProof/>
          <w:sz w:val="20"/>
          <w:lang w:eastAsia="es-MX"/>
        </w:rPr>
        <w:t>15/78954</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E55E09">
        <w:rPr>
          <w:rFonts w:ascii="Avenir LT Std 55 Roman" w:hAnsi="Avenir LT Std 55 Roman"/>
          <w:b/>
          <w:noProof/>
          <w:sz w:val="20"/>
          <w:szCs w:val="32"/>
          <w:lang w:eastAsia="es-MX"/>
        </w:rPr>
        <w:t>SERVICIO DE REPARACIÓN DE EQUIPO DE DESAZOLVE</w:t>
      </w:r>
      <w:r w:rsidR="000F0A62" w:rsidRPr="000F0A62">
        <w:rPr>
          <w:rFonts w:ascii="Avenir LT Std 55 Roman" w:hAnsi="Avenir LT Std 55 Roman"/>
          <w:b/>
          <w:noProof/>
          <w:sz w:val="20"/>
          <w:szCs w:val="32"/>
          <w:lang w:eastAsia="es-MX"/>
        </w:rPr>
        <w:t xml:space="preserve">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Pr="009D39B2" w:rsidRDefault="0069054A"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E55E09">
      <w:pPr>
        <w:pStyle w:val="Textoindependiente"/>
        <w:spacing w:line="264" w:lineRule="auto"/>
        <w:ind w:left="360"/>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4D7A40">
        <w:rPr>
          <w:rFonts w:ascii="Avenir LT Std 55 Roman" w:hAnsi="Avenir LT Std 55 Roman"/>
          <w:noProof/>
          <w:sz w:val="20"/>
          <w:lang w:eastAsia="es-MX"/>
        </w:rPr>
        <w:t>1</w:t>
      </w:r>
      <w:r w:rsidR="00E55E09">
        <w:rPr>
          <w:rFonts w:ascii="Avenir LT Std 55 Roman" w:hAnsi="Avenir LT Std 55 Roman"/>
          <w:noProof/>
          <w:sz w:val="20"/>
          <w:lang w:eastAsia="es-MX"/>
        </w:rPr>
        <w:t>3</w:t>
      </w:r>
      <w:r w:rsidR="004D7A40">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1</w:t>
      </w:r>
      <w:r w:rsidR="00882DDF">
        <w:rPr>
          <w:rFonts w:ascii="Avenir LT Std 55 Roman" w:hAnsi="Avenir LT Std 55 Roman"/>
          <w:noProof/>
          <w:sz w:val="20"/>
          <w:lang w:eastAsia="es-MX"/>
        </w:rPr>
        <w:t xml:space="preserve">4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494C94">
        <w:rPr>
          <w:rFonts w:ascii="Avenir LT Std 55 Roman" w:hAnsi="Avenir LT Std 55 Roman"/>
          <w:noProof/>
          <w:sz w:val="20"/>
          <w:lang w:val="es-ES" w:eastAsia="es-MX"/>
        </w:rPr>
        <w:t>1</w:t>
      </w:r>
      <w:r w:rsidR="00882DDF">
        <w:rPr>
          <w:rFonts w:ascii="Avenir LT Std 55 Roman" w:hAnsi="Avenir LT Std 55 Roman"/>
          <w:noProof/>
          <w:sz w:val="20"/>
          <w:lang w:val="es-ES" w:eastAsia="es-MX"/>
        </w:rPr>
        <w:t xml:space="preserve">3 de </w:t>
      </w:r>
      <w:r w:rsidR="00494C94">
        <w:rPr>
          <w:rFonts w:ascii="Avenir LT Std 55 Roman" w:hAnsi="Avenir LT Std 55 Roman"/>
          <w:noProof/>
          <w:sz w:val="20"/>
          <w:lang w:val="es-ES" w:eastAsia="es-MX"/>
        </w:rPr>
        <w:t>Marzo</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E55E09">
        <w:rPr>
          <w:rFonts w:ascii="Avenir LT Std 55 Roman" w:hAnsi="Avenir LT Std 55 Roman"/>
          <w:noProof/>
          <w:sz w:val="20"/>
          <w:lang w:eastAsia="es-MX"/>
        </w:rPr>
        <w:t>11:00</w:t>
      </w:r>
      <w:r w:rsidRP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2</w:t>
      </w:r>
      <w:r w:rsidR="00DA2522">
        <w:rPr>
          <w:rFonts w:ascii="Avenir LT Std 55 Roman" w:hAnsi="Avenir LT Std 55 Roman"/>
          <w:noProof/>
          <w:sz w:val="20"/>
          <w:lang w:eastAsia="es-MX"/>
        </w:rPr>
        <w:t>1</w:t>
      </w:r>
      <w:r w:rsidR="00882DDF">
        <w:rPr>
          <w:rFonts w:ascii="Avenir LT Std 55 Roman" w:hAnsi="Avenir LT Std 55 Roman"/>
          <w:noProof/>
          <w:sz w:val="20"/>
          <w:lang w:eastAsia="es-MX"/>
        </w:rPr>
        <w:t xml:space="preserve">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E55E09">
        <w:rPr>
          <w:rFonts w:ascii="Avenir LT Std 55 Roman" w:hAnsi="Avenir LT Std 55 Roman"/>
          <w:noProof/>
          <w:sz w:val="20"/>
          <w:lang w:eastAsia="es-MX"/>
        </w:rPr>
        <w:t>11:00</w:t>
      </w:r>
      <w:r w:rsidRP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2</w:t>
      </w:r>
      <w:r w:rsidR="00DA2522">
        <w:rPr>
          <w:rFonts w:ascii="Avenir LT Std 55 Roman" w:hAnsi="Avenir LT Std 55 Roman"/>
          <w:noProof/>
          <w:sz w:val="20"/>
          <w:lang w:eastAsia="es-MX"/>
        </w:rPr>
        <w:t>2</w:t>
      </w:r>
      <w:r w:rsidR="00882DDF">
        <w:rPr>
          <w:rFonts w:ascii="Avenir LT Std 55 Roman" w:hAnsi="Avenir LT Std 55 Roman"/>
          <w:noProof/>
          <w:sz w:val="20"/>
          <w:lang w:eastAsia="es-MX"/>
        </w:rPr>
        <w:t xml:space="preserve">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9054A" w:rsidRDefault="0069054A" w:rsidP="003647CC">
      <w:pPr>
        <w:spacing w:line="264" w:lineRule="auto"/>
        <w:jc w:val="both"/>
        <w:rPr>
          <w:rFonts w:ascii="Avenir LT Std 55 Roman" w:hAnsi="Avenir LT Std 55 Roman" w:cs="Arial"/>
          <w:sz w:val="20"/>
          <w:szCs w:val="20"/>
        </w:rPr>
      </w:pPr>
    </w:p>
    <w:p w:rsidR="0069054A" w:rsidRDefault="0069054A" w:rsidP="003647CC">
      <w:pPr>
        <w:spacing w:line="264" w:lineRule="auto"/>
        <w:jc w:val="both"/>
        <w:rPr>
          <w:rFonts w:ascii="Avenir LT Std 55 Roman" w:hAnsi="Avenir LT Std 55 Roman" w:cs="Arial"/>
          <w:sz w:val="20"/>
          <w:szCs w:val="20"/>
        </w:rPr>
      </w:pPr>
    </w:p>
    <w:p w:rsidR="0069054A" w:rsidRPr="009D39B2" w:rsidRDefault="0069054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7D3F55">
        <w:rPr>
          <w:rFonts w:ascii="Avenir LT Std 55 Roman" w:hAnsi="Avenir LT Std 55 Roman"/>
          <w:noProof/>
          <w:sz w:val="20"/>
          <w:lang w:eastAsia="es-MX"/>
        </w:rPr>
        <w:t xml:space="preserve">entregados para su resguardo en las </w:t>
      </w:r>
      <w:r w:rsidRPr="007D3F55">
        <w:rPr>
          <w:rFonts w:ascii="Avenir LT Std 55 Roman" w:hAnsi="Avenir LT Std 55 Roman" w:cs="Tahoma"/>
          <w:sz w:val="20"/>
        </w:rPr>
        <w:t xml:space="preserve">oficinas del Almacén General de “SEAPAL VALLARTA”, ubicado en </w:t>
      </w:r>
      <w:r w:rsidRPr="007D3F55">
        <w:rPr>
          <w:rFonts w:ascii="Avenir LT Std 55 Roman" w:hAnsi="Avenir LT Std 55 Roman" w:cs="Tahoma"/>
          <w:b/>
          <w:sz w:val="20"/>
          <w:u w:val="single"/>
        </w:rPr>
        <w:t xml:space="preserve">Las Palmas #109, Fraccionamiento Vallarta Villas, en Puerto Vallarta, Jalisco, a más tardar </w:t>
      </w:r>
      <w:r w:rsidR="00E55E09">
        <w:rPr>
          <w:rFonts w:ascii="Avenir LT Std 55 Roman" w:hAnsi="Avenir LT Std 55 Roman" w:cs="Tahoma"/>
          <w:b/>
          <w:sz w:val="20"/>
          <w:u w:val="single"/>
        </w:rPr>
        <w:t>90</w:t>
      </w:r>
      <w:r w:rsidRPr="007D3F55">
        <w:rPr>
          <w:rFonts w:ascii="Avenir LT Std 55 Roman" w:hAnsi="Avenir LT Std 55 Roman" w:cs="Tahoma"/>
          <w:b/>
          <w:sz w:val="20"/>
          <w:u w:val="single"/>
        </w:rPr>
        <w:t xml:space="preserve"> días naturales posteriores al pedido y/o la firma del contrato, en días hábiles de lunes a viernes de 8:00 a 15:00 horas.</w:t>
      </w:r>
      <w:r w:rsidRPr="007D3F55">
        <w:rPr>
          <w:rFonts w:ascii="Avenir LT Std 55 Roman" w:hAnsi="Avenir LT Std 55 Roman" w:cs="Tahoma"/>
          <w:sz w:val="20"/>
        </w:rPr>
        <w:t xml:space="preserve"> </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E55E09" w:rsidP="003647CC">
      <w:pPr>
        <w:spacing w:line="264" w:lineRule="auto"/>
        <w:jc w:val="both"/>
        <w:rPr>
          <w:rFonts w:ascii="Avenir LT Std 55 Roman" w:hAnsi="Avenir LT Std 55 Roman" w:cs="Arial"/>
          <w:b/>
          <w:sz w:val="20"/>
          <w:szCs w:val="20"/>
        </w:rPr>
      </w:pPr>
      <w:r>
        <w:rPr>
          <w:rFonts w:ascii="Avenir LT Std 55 Roman" w:hAnsi="Avenir LT Std 55 Roman" w:cs="Arial"/>
          <w:b/>
          <w:sz w:val="20"/>
          <w:szCs w:val="20"/>
        </w:rPr>
        <w:t xml:space="preserve">Se podrá solicitar hasta un 50% de anticipo. </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w:t>
      </w:r>
      <w:r w:rsidRPr="009D39B2">
        <w:rPr>
          <w:rFonts w:ascii="Avenir LT Std 55 Roman" w:hAnsi="Avenir LT Std 55 Roman"/>
          <w:noProof/>
          <w:sz w:val="20"/>
          <w:lang w:eastAsia="es-MX"/>
        </w:rPr>
        <w:lastRenderedPageBreak/>
        <w:t>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w:t>
      </w:r>
      <w:r w:rsidRPr="009D39B2">
        <w:rPr>
          <w:rFonts w:ascii="Avenir LT Std 55 Roman" w:hAnsi="Avenir LT Std 55 Roman"/>
          <w:sz w:val="20"/>
          <w:szCs w:val="20"/>
        </w:rPr>
        <w:lastRenderedPageBreak/>
        <w:t>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lastRenderedPageBreak/>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494C94">
        <w:rPr>
          <w:rFonts w:ascii="Avenir LT Std 55 Roman" w:hAnsi="Avenir LT Std 55 Roman"/>
          <w:noProof/>
          <w:sz w:val="20"/>
          <w:lang w:eastAsia="es-MX"/>
        </w:rPr>
        <w:t>09 de Marzo</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sidR="00E55E09">
        <w:rPr>
          <w:rFonts w:ascii="Avenir LT Std 55 Roman" w:hAnsi="Avenir LT Std 55 Roman"/>
          <w:noProof/>
          <w:sz w:val="20"/>
          <w:lang w:eastAsia="es-MX"/>
        </w:rPr>
        <w:t>15/78954</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E55E09">
        <w:rPr>
          <w:rFonts w:ascii="Avenir LT Std 55 Roman" w:hAnsi="Avenir LT Std 55 Roman"/>
          <w:b/>
          <w:noProof/>
          <w:sz w:val="20"/>
          <w:lang w:eastAsia="es-MX"/>
        </w:rPr>
        <w:t>SERVICIO DE REPARACIÓN DE EQUIPO DE DESAZOLVE</w:t>
      </w:r>
      <w:r w:rsidR="00CB154E">
        <w:rPr>
          <w:rFonts w:ascii="Avenir LT Std 55 Roman" w:hAnsi="Avenir LT Std 55 Roman"/>
          <w:b/>
          <w:noProof/>
          <w:sz w:val="20"/>
          <w:lang w:eastAsia="es-MX"/>
        </w:rPr>
        <w:t xml:space="preserve"> </w:t>
      </w:r>
      <w:r w:rsidR="007D3F55" w:rsidRPr="007D3F55">
        <w:rPr>
          <w:rFonts w:ascii="Avenir LT Std 55 Roman" w:hAnsi="Avenir LT Std 55 Roman"/>
          <w:b/>
          <w:noProof/>
          <w:sz w:val="20"/>
          <w:szCs w:val="32"/>
          <w:lang w:eastAsia="es-MX"/>
        </w:rPr>
        <w:t>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Default="003647CC" w:rsidP="003647CC">
      <w:pPr>
        <w:spacing w:line="264" w:lineRule="auto"/>
        <w:rPr>
          <w:rFonts w:ascii="Avenir LT Std 55 Roman" w:hAnsi="Avenir LT Std 55 Roman"/>
          <w:noProof/>
          <w:sz w:val="20"/>
          <w:szCs w:val="20"/>
          <w:lang w:val="es-MX" w:eastAsia="es-MX"/>
        </w:rPr>
      </w:pPr>
    </w:p>
    <w:tbl>
      <w:tblPr>
        <w:tblW w:w="9660" w:type="dxa"/>
        <w:tblCellMar>
          <w:left w:w="70" w:type="dxa"/>
          <w:right w:w="70" w:type="dxa"/>
        </w:tblCellMar>
        <w:tblLook w:val="04A0" w:firstRow="1" w:lastRow="0" w:firstColumn="1" w:lastColumn="0" w:noHBand="0" w:noVBand="1"/>
      </w:tblPr>
      <w:tblGrid>
        <w:gridCol w:w="819"/>
        <w:gridCol w:w="911"/>
        <w:gridCol w:w="8716"/>
      </w:tblGrid>
      <w:tr w:rsidR="000F766E" w:rsidRPr="000F766E" w:rsidTr="000F766E">
        <w:trPr>
          <w:trHeight w:val="78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F766E" w:rsidRPr="000F766E" w:rsidRDefault="000F766E" w:rsidP="000F766E">
            <w:pPr>
              <w:jc w:val="center"/>
              <w:rPr>
                <w:rFonts w:ascii="Arial" w:hAnsi="Arial" w:cs="Arial"/>
                <w:sz w:val="28"/>
                <w:szCs w:val="28"/>
                <w:lang w:val="es-MX" w:eastAsia="es-MX"/>
              </w:rPr>
            </w:pPr>
            <w:r w:rsidRPr="000F766E">
              <w:rPr>
                <w:rFonts w:ascii="Arial" w:hAnsi="Arial" w:cs="Arial"/>
                <w:sz w:val="28"/>
                <w:szCs w:val="28"/>
                <w:lang w:val="es-MX" w:eastAsia="es-MX"/>
              </w:rPr>
              <w:t>MANTENIMIENTO CORRECTIVO A EQUIPO COMBINADO PARA DESAZOLVE MARCA VAC-CON SERIE V-230</w:t>
            </w:r>
          </w:p>
        </w:tc>
      </w:tr>
      <w:tr w:rsidR="000F766E" w:rsidRPr="000F766E" w:rsidTr="000F766E">
        <w:trPr>
          <w:trHeight w:val="150"/>
        </w:trPr>
        <w:tc>
          <w:tcPr>
            <w:tcW w:w="9660" w:type="dxa"/>
            <w:gridSpan w:val="3"/>
            <w:tcBorders>
              <w:top w:val="nil"/>
              <w:left w:val="nil"/>
              <w:bottom w:val="nil"/>
              <w:right w:val="nil"/>
            </w:tcBorders>
            <w:shd w:val="clear" w:color="auto" w:fill="auto"/>
            <w:noWrap/>
            <w:vAlign w:val="bottom"/>
            <w:hideMark/>
          </w:tcPr>
          <w:p w:rsidR="000F766E" w:rsidRPr="000F766E" w:rsidRDefault="000F766E" w:rsidP="000F766E">
            <w:pPr>
              <w:jc w:val="center"/>
              <w:rPr>
                <w:rFonts w:ascii="Arial" w:hAnsi="Arial" w:cs="Arial"/>
                <w:sz w:val="28"/>
                <w:szCs w:val="28"/>
                <w:lang w:val="es-MX" w:eastAsia="es-MX"/>
              </w:rPr>
            </w:pPr>
          </w:p>
        </w:tc>
      </w:tr>
      <w:tr w:rsidR="000F766E" w:rsidRPr="000F766E" w:rsidTr="000F766E">
        <w:trPr>
          <w:trHeight w:val="300"/>
        </w:trPr>
        <w:tc>
          <w:tcPr>
            <w:tcW w:w="42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F766E" w:rsidRPr="000F766E" w:rsidRDefault="000F766E" w:rsidP="000F766E">
            <w:pPr>
              <w:jc w:val="center"/>
              <w:rPr>
                <w:rFonts w:ascii="Arial" w:hAnsi="Arial" w:cs="Arial"/>
                <w:b/>
                <w:bCs/>
                <w:sz w:val="20"/>
                <w:szCs w:val="20"/>
                <w:lang w:val="es-MX" w:eastAsia="es-MX"/>
              </w:rPr>
            </w:pPr>
            <w:r w:rsidRPr="000F766E">
              <w:rPr>
                <w:rFonts w:ascii="Arial" w:hAnsi="Arial" w:cs="Arial"/>
                <w:b/>
                <w:bCs/>
                <w:sz w:val="20"/>
                <w:szCs w:val="20"/>
                <w:lang w:val="es-MX" w:eastAsia="es-MX"/>
              </w:rPr>
              <w:t>P</w:t>
            </w:r>
            <w:r>
              <w:rPr>
                <w:rFonts w:ascii="Arial" w:hAnsi="Arial" w:cs="Arial"/>
                <w:b/>
                <w:bCs/>
                <w:sz w:val="20"/>
                <w:szCs w:val="20"/>
                <w:lang w:val="es-MX" w:eastAsia="es-MX"/>
              </w:rPr>
              <w:t>artida</w:t>
            </w:r>
          </w:p>
        </w:tc>
        <w:tc>
          <w:tcPr>
            <w:tcW w:w="517" w:type="dxa"/>
            <w:tcBorders>
              <w:top w:val="single" w:sz="4" w:space="0" w:color="auto"/>
              <w:left w:val="nil"/>
              <w:bottom w:val="single" w:sz="4" w:space="0" w:color="auto"/>
              <w:right w:val="single" w:sz="4" w:space="0" w:color="auto"/>
            </w:tcBorders>
            <w:shd w:val="clear" w:color="000000" w:fill="C0C0C0"/>
            <w:noWrap/>
            <w:vAlign w:val="bottom"/>
            <w:hideMark/>
          </w:tcPr>
          <w:p w:rsidR="000F766E" w:rsidRPr="000F766E" w:rsidRDefault="000F766E" w:rsidP="000F766E">
            <w:pPr>
              <w:jc w:val="center"/>
              <w:rPr>
                <w:rFonts w:ascii="Arial" w:hAnsi="Arial" w:cs="Arial"/>
                <w:b/>
                <w:bCs/>
                <w:sz w:val="18"/>
                <w:szCs w:val="18"/>
                <w:lang w:val="es-MX" w:eastAsia="es-MX"/>
              </w:rPr>
            </w:pPr>
            <w:r w:rsidRPr="000F766E">
              <w:rPr>
                <w:rFonts w:ascii="Arial" w:hAnsi="Arial" w:cs="Arial"/>
                <w:b/>
                <w:bCs/>
                <w:sz w:val="18"/>
                <w:szCs w:val="18"/>
                <w:lang w:val="es-MX" w:eastAsia="es-MX"/>
              </w:rPr>
              <w:t>Cant</w:t>
            </w:r>
            <w:r>
              <w:rPr>
                <w:rFonts w:ascii="Arial" w:hAnsi="Arial" w:cs="Arial"/>
                <w:b/>
                <w:bCs/>
                <w:sz w:val="18"/>
                <w:szCs w:val="18"/>
                <w:lang w:val="es-MX" w:eastAsia="es-MX"/>
              </w:rPr>
              <w:t>idad</w:t>
            </w:r>
          </w:p>
        </w:tc>
        <w:tc>
          <w:tcPr>
            <w:tcW w:w="8716" w:type="dxa"/>
            <w:tcBorders>
              <w:top w:val="single" w:sz="4" w:space="0" w:color="auto"/>
              <w:left w:val="nil"/>
              <w:bottom w:val="single" w:sz="4" w:space="0" w:color="auto"/>
              <w:right w:val="single" w:sz="4" w:space="0" w:color="auto"/>
            </w:tcBorders>
            <w:shd w:val="clear" w:color="000000" w:fill="C0C0C0"/>
            <w:noWrap/>
            <w:vAlign w:val="bottom"/>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Concepto</w:t>
            </w:r>
          </w:p>
        </w:tc>
      </w:tr>
      <w:tr w:rsidR="000F766E" w:rsidRPr="000F766E" w:rsidTr="000F766E">
        <w:trPr>
          <w:trHeight w:val="300"/>
        </w:trPr>
        <w:tc>
          <w:tcPr>
            <w:tcW w:w="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1</w:t>
            </w:r>
          </w:p>
        </w:tc>
        <w:tc>
          <w:tcPr>
            <w:tcW w:w="9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Reparaciones en el sistema de succión</w:t>
            </w:r>
          </w:p>
        </w:tc>
      </w:tr>
      <w:tr w:rsidR="000F766E" w:rsidRPr="000F766E" w:rsidTr="000F766E">
        <w:trPr>
          <w:trHeight w:val="51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Desmontar de la caja de transferencia la bomba hidrostática que acciona motor hidrostático del soplador.</w:t>
            </w:r>
          </w:p>
        </w:tc>
      </w:tr>
      <w:tr w:rsidR="000F766E" w:rsidRPr="000F766E" w:rsidTr="000F766E">
        <w:trPr>
          <w:trHeight w:val="615"/>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 xml:space="preserve">Suministro e instalación de bomba hidrostática de pistones de 75 centímetros cúbicos </w:t>
            </w:r>
            <w:r w:rsidRPr="000F766E">
              <w:rPr>
                <w:rFonts w:ascii="Arial" w:hAnsi="Arial" w:cs="Arial"/>
                <w:b/>
                <w:bCs/>
                <w:sz w:val="20"/>
                <w:szCs w:val="20"/>
                <w:lang w:val="es-MX" w:eastAsia="es-MX"/>
              </w:rPr>
              <w:t>(bomba hidrostática 1).</w:t>
            </w:r>
          </w:p>
        </w:tc>
      </w:tr>
      <w:tr w:rsidR="000F766E" w:rsidRPr="000F766E" w:rsidTr="000F766E">
        <w:trPr>
          <w:trHeight w:val="30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preventivo a soplador de 2100 CFM (pies cúbicos por minuto)</w:t>
            </w:r>
          </w:p>
        </w:tc>
      </w:tr>
      <w:tr w:rsidR="000F766E" w:rsidRPr="000F766E" w:rsidTr="000F766E">
        <w:trPr>
          <w:trHeight w:val="555"/>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2</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Suministro e instalación de manguera para succión de 6 pulgadas de diámetros tipo kanaflex con refuerzo en PVC de forma helicoidal.</w:t>
            </w:r>
          </w:p>
        </w:tc>
      </w:tr>
      <w:tr w:rsidR="000F766E" w:rsidRPr="000F766E" w:rsidTr="000F766E">
        <w:trPr>
          <w:trHeight w:val="33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Suministro e instalación de sello en la compuerta trasera del tanque de azolve</w:t>
            </w:r>
          </w:p>
        </w:tc>
      </w:tr>
      <w:tr w:rsidR="000F766E" w:rsidRPr="000F766E" w:rsidTr="000F766E">
        <w:trPr>
          <w:trHeight w:val="315"/>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Suministro e instalación de esfera flotador en tanque de azolve</w:t>
            </w:r>
          </w:p>
        </w:tc>
      </w:tr>
      <w:tr w:rsidR="000F766E" w:rsidRPr="000F766E" w:rsidTr="000F766E">
        <w:trPr>
          <w:trHeight w:val="315"/>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0"/>
                <w:szCs w:val="20"/>
                <w:lang w:val="es-MX" w:eastAsia="es-MX"/>
              </w:rPr>
            </w:pPr>
            <w:r w:rsidRPr="000F766E">
              <w:rPr>
                <w:rFonts w:ascii="Arial" w:hAnsi="Arial" w:cs="Arial"/>
                <w:sz w:val="20"/>
                <w:szCs w:val="20"/>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 empaques que unen pluma con tanque de azolve</w:t>
            </w:r>
          </w:p>
        </w:tc>
      </w:tr>
      <w:tr w:rsidR="000F766E" w:rsidRPr="000F766E" w:rsidTr="000F766E">
        <w:trPr>
          <w:trHeight w:val="375"/>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0"/>
                <w:szCs w:val="20"/>
                <w:lang w:val="es-MX" w:eastAsia="es-MX"/>
              </w:rPr>
            </w:pPr>
            <w:r w:rsidRPr="000F766E">
              <w:rPr>
                <w:rFonts w:ascii="Arial" w:hAnsi="Arial" w:cs="Arial"/>
                <w:sz w:val="20"/>
                <w:szCs w:val="20"/>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al sistema electro hidráulico de la pluma de succión</w:t>
            </w:r>
          </w:p>
        </w:tc>
      </w:tr>
      <w:tr w:rsidR="000F766E" w:rsidRPr="000F766E" w:rsidTr="000F766E">
        <w:trPr>
          <w:trHeight w:val="39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0"/>
                <w:szCs w:val="20"/>
                <w:lang w:val="es-MX" w:eastAsia="es-MX"/>
              </w:rPr>
            </w:pPr>
            <w:r w:rsidRPr="000F766E">
              <w:rPr>
                <w:rFonts w:ascii="Arial" w:hAnsi="Arial" w:cs="Arial"/>
                <w:sz w:val="20"/>
                <w:szCs w:val="20"/>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al mecanismo de apertura y cierre de la compuerta trasera.</w:t>
            </w:r>
          </w:p>
        </w:tc>
      </w:tr>
      <w:tr w:rsidR="000F766E" w:rsidRPr="000F766E" w:rsidTr="000F766E">
        <w:trPr>
          <w:trHeight w:val="36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0"/>
                <w:szCs w:val="20"/>
                <w:lang w:val="es-MX" w:eastAsia="es-MX"/>
              </w:rPr>
            </w:pPr>
            <w:r w:rsidRPr="000F766E">
              <w:rPr>
                <w:rFonts w:ascii="Arial" w:hAnsi="Arial" w:cs="Arial"/>
                <w:sz w:val="20"/>
                <w:szCs w:val="20"/>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al mecanismo de interruptor de vacío (microswitch).</w:t>
            </w:r>
          </w:p>
        </w:tc>
      </w:tr>
      <w:tr w:rsidR="000F766E" w:rsidRPr="000F766E" w:rsidTr="000F766E">
        <w:trPr>
          <w:trHeight w:val="300"/>
        </w:trPr>
        <w:tc>
          <w:tcPr>
            <w:tcW w:w="427" w:type="dxa"/>
            <w:vMerge w:val="restart"/>
            <w:tcBorders>
              <w:top w:val="nil"/>
              <w:left w:val="single" w:sz="4" w:space="0" w:color="auto"/>
              <w:bottom w:val="nil"/>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2</w:t>
            </w:r>
          </w:p>
        </w:tc>
        <w:tc>
          <w:tcPr>
            <w:tcW w:w="9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Reparaciones en el sistema de sondeo a alta presión</w:t>
            </w:r>
          </w:p>
        </w:tc>
      </w:tr>
      <w:tr w:rsidR="000F766E" w:rsidRPr="000F766E" w:rsidTr="000F766E">
        <w:trPr>
          <w:trHeight w:val="990"/>
        </w:trPr>
        <w:tc>
          <w:tcPr>
            <w:tcW w:w="427" w:type="dxa"/>
            <w:vMerge/>
            <w:tcBorders>
              <w:top w:val="nil"/>
              <w:left w:val="single" w:sz="4" w:space="0" w:color="auto"/>
              <w:bottom w:val="nil"/>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 xml:space="preserve">Reparación de bomba hidrostática de pistones de 75 centímetros cúbicos </w:t>
            </w:r>
            <w:r w:rsidRPr="000F766E">
              <w:rPr>
                <w:rFonts w:ascii="Arial" w:hAnsi="Arial" w:cs="Arial"/>
                <w:b/>
                <w:bCs/>
                <w:sz w:val="20"/>
                <w:szCs w:val="20"/>
                <w:lang w:val="es-MX" w:eastAsia="es-MX"/>
              </w:rPr>
              <w:t>(bomba hidrostática 2)</w:t>
            </w:r>
            <w:r w:rsidRPr="000F766E">
              <w:rPr>
                <w:rFonts w:ascii="Arial" w:hAnsi="Arial" w:cs="Arial"/>
                <w:sz w:val="20"/>
                <w:szCs w:val="20"/>
                <w:lang w:val="es-MX" w:eastAsia="es-MX"/>
              </w:rPr>
              <w:t>. Remplazando kit de sellos, barril porta pistones, plato porta pistones, juego de pistones, plato y válvula, balancing y juego de baleros</w:t>
            </w:r>
          </w:p>
        </w:tc>
      </w:tr>
      <w:tr w:rsidR="000F766E" w:rsidRPr="000F766E" w:rsidTr="000F766E">
        <w:trPr>
          <w:trHeight w:val="555"/>
        </w:trPr>
        <w:tc>
          <w:tcPr>
            <w:tcW w:w="427" w:type="dxa"/>
            <w:vMerge/>
            <w:tcBorders>
              <w:top w:val="nil"/>
              <w:left w:val="single" w:sz="4" w:space="0" w:color="auto"/>
              <w:bottom w:val="nil"/>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 la bomba de agua triplex; remplazando juego de sellos y válvulas check. Cambio de aceite.</w:t>
            </w:r>
          </w:p>
        </w:tc>
      </w:tr>
      <w:tr w:rsidR="000F766E" w:rsidRPr="000F766E" w:rsidTr="000F766E">
        <w:trPr>
          <w:trHeight w:val="360"/>
        </w:trPr>
        <w:tc>
          <w:tcPr>
            <w:tcW w:w="427" w:type="dxa"/>
            <w:vMerge/>
            <w:tcBorders>
              <w:top w:val="nil"/>
              <w:left w:val="single" w:sz="4" w:space="0" w:color="auto"/>
              <w:bottom w:val="nil"/>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Suministro e instalación de manguera para sondeo a alta presión de 3/4".</w:t>
            </w:r>
          </w:p>
        </w:tc>
      </w:tr>
      <w:tr w:rsidR="000F766E" w:rsidRPr="000F766E" w:rsidTr="000F766E">
        <w:trPr>
          <w:trHeight w:val="300"/>
        </w:trPr>
        <w:tc>
          <w:tcPr>
            <w:tcW w:w="427" w:type="dxa"/>
            <w:vMerge/>
            <w:tcBorders>
              <w:top w:val="nil"/>
              <w:left w:val="single" w:sz="4" w:space="0" w:color="auto"/>
              <w:bottom w:val="nil"/>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revisar y lavar filtro entrada agua a bomba triplex</w:t>
            </w:r>
          </w:p>
        </w:tc>
      </w:tr>
      <w:tr w:rsidR="000F766E" w:rsidRPr="000F766E" w:rsidTr="000F766E">
        <w:trPr>
          <w:trHeight w:val="300"/>
        </w:trPr>
        <w:tc>
          <w:tcPr>
            <w:tcW w:w="4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3</w:t>
            </w:r>
          </w:p>
        </w:tc>
        <w:tc>
          <w:tcPr>
            <w:tcW w:w="9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Sistema hidráulico.</w:t>
            </w:r>
          </w:p>
        </w:tc>
      </w:tr>
      <w:tr w:rsidR="000F766E" w:rsidRPr="000F766E" w:rsidTr="000F766E">
        <w:trPr>
          <w:trHeight w:val="330"/>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Remplazo de 180 litros de aceite hidráulico para alta temperatura.</w:t>
            </w:r>
          </w:p>
        </w:tc>
      </w:tr>
      <w:tr w:rsidR="000F766E" w:rsidRPr="000F766E" w:rsidTr="000F766E">
        <w:trPr>
          <w:trHeight w:val="300"/>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nil"/>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Cambio de filtros de alta presión y retorno.</w:t>
            </w:r>
          </w:p>
        </w:tc>
      </w:tr>
      <w:tr w:rsidR="000F766E" w:rsidRPr="000F766E" w:rsidTr="000F766E">
        <w:trPr>
          <w:trHeight w:val="300"/>
        </w:trPr>
        <w:tc>
          <w:tcPr>
            <w:tcW w:w="427" w:type="dxa"/>
            <w:tcBorders>
              <w:top w:val="nil"/>
              <w:left w:val="single" w:sz="4" w:space="0" w:color="auto"/>
              <w:bottom w:val="nil"/>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lastRenderedPageBreak/>
              <w:t> </w:t>
            </w: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nil"/>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Suministro e instalación de 5 solenoides de doble bobina para controles hidráulicos</w:t>
            </w:r>
          </w:p>
        </w:tc>
      </w:tr>
      <w:tr w:rsidR="000F766E" w:rsidRPr="000F766E" w:rsidTr="000F766E">
        <w:trPr>
          <w:trHeight w:val="300"/>
        </w:trPr>
        <w:tc>
          <w:tcPr>
            <w:tcW w:w="427" w:type="dxa"/>
            <w:tcBorders>
              <w:top w:val="nil"/>
              <w:left w:val="single" w:sz="4" w:space="0" w:color="auto"/>
              <w:bottom w:val="nil"/>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 </w:t>
            </w:r>
          </w:p>
        </w:tc>
        <w:tc>
          <w:tcPr>
            <w:tcW w:w="517" w:type="dxa"/>
            <w:tcBorders>
              <w:top w:val="nil"/>
              <w:left w:val="nil"/>
              <w:bottom w:val="single" w:sz="4" w:space="0" w:color="auto"/>
              <w:right w:val="nil"/>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single" w:sz="4" w:space="0" w:color="auto"/>
              <w:bottom w:val="single" w:sz="4" w:space="0" w:color="auto"/>
              <w:right w:val="single" w:sz="4" w:space="0" w:color="auto"/>
            </w:tcBorders>
            <w:shd w:val="clear" w:color="auto" w:fill="auto"/>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Desinstalar. Suministrar e instalar kit de mangueras alta presión de 1" y 3/4"</w:t>
            </w:r>
          </w:p>
        </w:tc>
      </w:tr>
      <w:tr w:rsidR="000F766E" w:rsidRPr="000F766E" w:rsidTr="000F766E">
        <w:trPr>
          <w:trHeight w:val="300"/>
        </w:trPr>
        <w:tc>
          <w:tcPr>
            <w:tcW w:w="427" w:type="dxa"/>
            <w:vMerge w:val="restart"/>
            <w:tcBorders>
              <w:top w:val="nil"/>
              <w:left w:val="single" w:sz="4" w:space="0" w:color="auto"/>
              <w:bottom w:val="nil"/>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4</w:t>
            </w:r>
          </w:p>
        </w:tc>
        <w:tc>
          <w:tcPr>
            <w:tcW w:w="9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Sistema eléctrico</w:t>
            </w:r>
          </w:p>
        </w:tc>
      </w:tr>
      <w:tr w:rsidR="000F766E" w:rsidRPr="000F766E" w:rsidTr="000F766E">
        <w:trPr>
          <w:trHeight w:val="765"/>
        </w:trPr>
        <w:tc>
          <w:tcPr>
            <w:tcW w:w="427" w:type="dxa"/>
            <w:vMerge/>
            <w:tcBorders>
              <w:top w:val="nil"/>
              <w:left w:val="single" w:sz="4" w:space="0" w:color="auto"/>
              <w:bottom w:val="nil"/>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Reconstrucción de arneses en equipo electrohidráulico: arnés que conecta funciones del carrete con caja de control y el arnés que conecta los controles del banco hidráulico y la caja de control</w:t>
            </w:r>
          </w:p>
        </w:tc>
      </w:tr>
      <w:tr w:rsidR="000F766E" w:rsidRPr="000F766E" w:rsidTr="000F766E">
        <w:trPr>
          <w:trHeight w:val="300"/>
        </w:trPr>
        <w:tc>
          <w:tcPr>
            <w:tcW w:w="4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5</w:t>
            </w:r>
          </w:p>
        </w:tc>
        <w:tc>
          <w:tcPr>
            <w:tcW w:w="9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766E" w:rsidRPr="000F766E" w:rsidRDefault="000F766E" w:rsidP="000F766E">
            <w:pPr>
              <w:jc w:val="center"/>
              <w:rPr>
                <w:rFonts w:ascii="Arial" w:hAnsi="Arial" w:cs="Arial"/>
                <w:b/>
                <w:bCs/>
                <w:sz w:val="22"/>
                <w:szCs w:val="22"/>
                <w:lang w:val="es-MX" w:eastAsia="es-MX"/>
              </w:rPr>
            </w:pPr>
            <w:r w:rsidRPr="000F766E">
              <w:rPr>
                <w:rFonts w:ascii="Arial" w:hAnsi="Arial" w:cs="Arial"/>
                <w:b/>
                <w:bCs/>
                <w:sz w:val="22"/>
                <w:szCs w:val="22"/>
                <w:lang w:val="es-MX" w:eastAsia="es-MX"/>
              </w:rPr>
              <w:t>Reparación en carrete delantero.</w:t>
            </w:r>
          </w:p>
        </w:tc>
      </w:tr>
      <w:tr w:rsidR="000F766E" w:rsidRPr="000F766E" w:rsidTr="000F766E">
        <w:trPr>
          <w:trHeight w:val="300"/>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 mecanismo de articulación.</w:t>
            </w:r>
          </w:p>
        </w:tc>
      </w:tr>
      <w:tr w:rsidR="000F766E" w:rsidRPr="000F766E" w:rsidTr="000F766E">
        <w:trPr>
          <w:trHeight w:val="300"/>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sz w:val="22"/>
                <w:szCs w:val="22"/>
                <w:lang w:val="es-MX" w:eastAsia="es-MX"/>
              </w:rPr>
            </w:pPr>
            <w:r w:rsidRPr="000F766E">
              <w:rPr>
                <w:rFonts w:ascii="Arial" w:hAnsi="Arial" w:cs="Arial"/>
                <w:sz w:val="22"/>
                <w:szCs w:val="22"/>
                <w:lang w:val="es-MX" w:eastAsia="es-MX"/>
              </w:rPr>
              <w:t>1</w:t>
            </w:r>
          </w:p>
        </w:tc>
        <w:tc>
          <w:tcPr>
            <w:tcW w:w="8716" w:type="dxa"/>
            <w:tcBorders>
              <w:top w:val="nil"/>
              <w:left w:val="nil"/>
              <w:bottom w:val="single" w:sz="4" w:space="0" w:color="auto"/>
              <w:right w:val="nil"/>
            </w:tcBorders>
            <w:shd w:val="clear" w:color="auto" w:fill="auto"/>
            <w:vAlign w:val="center"/>
            <w:hideMark/>
          </w:tcPr>
          <w:p w:rsidR="000F766E" w:rsidRPr="000F766E" w:rsidRDefault="000F766E" w:rsidP="000F766E">
            <w:pPr>
              <w:rPr>
                <w:rFonts w:ascii="Arial" w:hAnsi="Arial" w:cs="Arial"/>
                <w:sz w:val="20"/>
                <w:szCs w:val="20"/>
                <w:lang w:val="es-MX" w:eastAsia="es-MX"/>
              </w:rPr>
            </w:pPr>
            <w:r w:rsidRPr="000F766E">
              <w:rPr>
                <w:rFonts w:ascii="Arial" w:hAnsi="Arial" w:cs="Arial"/>
                <w:sz w:val="20"/>
                <w:szCs w:val="20"/>
                <w:lang w:val="es-MX" w:eastAsia="es-MX"/>
              </w:rPr>
              <w:t>Mantenimiento a panel de control cambiando manómetro de presión de agua.</w:t>
            </w:r>
          </w:p>
        </w:tc>
      </w:tr>
      <w:tr w:rsidR="000F766E" w:rsidRPr="000F766E" w:rsidTr="000F766E">
        <w:trPr>
          <w:trHeight w:val="285"/>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2"/>
                <w:szCs w:val="22"/>
                <w:lang w:val="es-MX" w:eastAsia="es-MX"/>
              </w:rPr>
            </w:pPr>
            <w:r w:rsidRPr="000F766E">
              <w:rPr>
                <w:rFonts w:ascii="Arial" w:hAnsi="Arial" w:cs="Arial"/>
                <w:color w:val="000000"/>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Remplazo de chicotes de aceleración de las bombas hidrostáticas.</w:t>
            </w:r>
          </w:p>
        </w:tc>
      </w:tr>
      <w:tr w:rsidR="000F766E" w:rsidRPr="000F766E" w:rsidTr="000F766E">
        <w:trPr>
          <w:trHeight w:val="300"/>
        </w:trPr>
        <w:tc>
          <w:tcPr>
            <w:tcW w:w="427" w:type="dxa"/>
            <w:vMerge/>
            <w:tcBorders>
              <w:top w:val="single" w:sz="4" w:space="0" w:color="auto"/>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2"/>
                <w:szCs w:val="22"/>
                <w:lang w:val="es-MX" w:eastAsia="es-MX"/>
              </w:rPr>
            </w:pPr>
            <w:r w:rsidRPr="000F766E">
              <w:rPr>
                <w:rFonts w:ascii="Arial" w:hAnsi="Arial" w:cs="Arial"/>
                <w:color w:val="000000"/>
                <w:sz w:val="22"/>
                <w:szCs w:val="22"/>
                <w:lang w:val="es-MX" w:eastAsia="es-MX"/>
              </w:rPr>
              <w:t>1</w:t>
            </w:r>
          </w:p>
        </w:tc>
        <w:tc>
          <w:tcPr>
            <w:tcW w:w="8716" w:type="dxa"/>
            <w:tcBorders>
              <w:top w:val="nil"/>
              <w:left w:val="nil"/>
              <w:bottom w:val="single" w:sz="4" w:space="0" w:color="auto"/>
              <w:right w:val="single" w:sz="4" w:space="0" w:color="auto"/>
            </w:tcBorders>
            <w:shd w:val="clear" w:color="auto" w:fill="auto"/>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Mantenimiento preventivo a banco de solenoides bajo base de pluma.</w:t>
            </w:r>
          </w:p>
        </w:tc>
      </w:tr>
      <w:tr w:rsidR="000F766E" w:rsidRPr="000F766E" w:rsidTr="000F766E">
        <w:trPr>
          <w:trHeight w:val="300"/>
        </w:trPr>
        <w:tc>
          <w:tcPr>
            <w:tcW w:w="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766E" w:rsidRPr="000F766E" w:rsidRDefault="000F766E" w:rsidP="000F766E">
            <w:pPr>
              <w:jc w:val="center"/>
              <w:rPr>
                <w:rFonts w:ascii="Arial" w:hAnsi="Arial" w:cs="Arial"/>
                <w:b/>
                <w:bCs/>
                <w:color w:val="000000"/>
                <w:sz w:val="22"/>
                <w:szCs w:val="22"/>
                <w:lang w:val="es-MX" w:eastAsia="es-MX"/>
              </w:rPr>
            </w:pPr>
            <w:r w:rsidRPr="000F766E">
              <w:rPr>
                <w:rFonts w:ascii="Arial" w:hAnsi="Arial" w:cs="Arial"/>
                <w:b/>
                <w:bCs/>
                <w:color w:val="000000"/>
                <w:sz w:val="22"/>
                <w:szCs w:val="22"/>
                <w:lang w:val="es-MX" w:eastAsia="es-MX"/>
              </w:rPr>
              <w:t>6</w:t>
            </w:r>
          </w:p>
        </w:tc>
        <w:tc>
          <w:tcPr>
            <w:tcW w:w="92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766E" w:rsidRPr="000F766E" w:rsidRDefault="000F766E" w:rsidP="000F766E">
            <w:pPr>
              <w:jc w:val="center"/>
              <w:rPr>
                <w:rFonts w:ascii="Arial" w:hAnsi="Arial" w:cs="Arial"/>
                <w:b/>
                <w:bCs/>
                <w:color w:val="000000"/>
                <w:sz w:val="22"/>
                <w:szCs w:val="22"/>
                <w:lang w:val="es-MX" w:eastAsia="es-MX"/>
              </w:rPr>
            </w:pPr>
            <w:r w:rsidRPr="000F766E">
              <w:rPr>
                <w:rFonts w:ascii="Arial" w:hAnsi="Arial" w:cs="Arial"/>
                <w:b/>
                <w:bCs/>
                <w:color w:val="000000"/>
                <w:sz w:val="22"/>
                <w:szCs w:val="22"/>
                <w:lang w:val="es-MX" w:eastAsia="es-MX"/>
              </w:rPr>
              <w:t>Mantenimiento en chasis</w:t>
            </w:r>
          </w:p>
        </w:tc>
      </w:tr>
      <w:tr w:rsidR="000F766E" w:rsidRPr="000F766E" w:rsidTr="000F766E">
        <w:trPr>
          <w:trHeight w:val="30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color w:val="000000"/>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0"/>
                <w:szCs w:val="20"/>
                <w:lang w:val="es-MX" w:eastAsia="es-MX"/>
              </w:rPr>
            </w:pPr>
            <w:r w:rsidRPr="000F766E">
              <w:rPr>
                <w:rFonts w:ascii="Arial" w:hAnsi="Arial" w:cs="Arial"/>
                <w:color w:val="000000"/>
                <w:sz w:val="20"/>
                <w:szCs w:val="20"/>
                <w:lang w:val="es-MX" w:eastAsia="es-MX"/>
              </w:rPr>
              <w:t>1</w:t>
            </w:r>
          </w:p>
        </w:tc>
        <w:tc>
          <w:tcPr>
            <w:tcW w:w="8716" w:type="dxa"/>
            <w:tcBorders>
              <w:top w:val="nil"/>
              <w:left w:val="nil"/>
              <w:bottom w:val="single" w:sz="4" w:space="0" w:color="auto"/>
              <w:right w:val="single" w:sz="4" w:space="0" w:color="auto"/>
            </w:tcBorders>
            <w:shd w:val="clear" w:color="auto" w:fill="auto"/>
            <w:noWrap/>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Mantenimiento preventivo en motor, revisión de frenos.</w:t>
            </w:r>
          </w:p>
        </w:tc>
      </w:tr>
      <w:tr w:rsidR="000F766E" w:rsidRPr="000F766E" w:rsidTr="000F766E">
        <w:trPr>
          <w:trHeight w:val="30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color w:val="000000"/>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0"/>
                <w:szCs w:val="20"/>
                <w:lang w:val="es-MX" w:eastAsia="es-MX"/>
              </w:rPr>
            </w:pPr>
            <w:r w:rsidRPr="000F766E">
              <w:rPr>
                <w:rFonts w:ascii="Arial" w:hAnsi="Arial" w:cs="Arial"/>
                <w:color w:val="000000"/>
                <w:sz w:val="20"/>
                <w:szCs w:val="20"/>
                <w:lang w:val="es-MX" w:eastAsia="es-MX"/>
              </w:rPr>
              <w:t>1</w:t>
            </w:r>
          </w:p>
        </w:tc>
        <w:tc>
          <w:tcPr>
            <w:tcW w:w="8716" w:type="dxa"/>
            <w:tcBorders>
              <w:top w:val="nil"/>
              <w:left w:val="nil"/>
              <w:bottom w:val="single" w:sz="4" w:space="0" w:color="auto"/>
              <w:right w:val="single" w:sz="4" w:space="0" w:color="auto"/>
            </w:tcBorders>
            <w:shd w:val="clear" w:color="auto" w:fill="auto"/>
            <w:noWrap/>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 xml:space="preserve">Limpieza en superficies manchadas de </w:t>
            </w:r>
            <w:r>
              <w:rPr>
                <w:rFonts w:ascii="Arial" w:hAnsi="Arial" w:cs="Arial"/>
                <w:color w:val="000000"/>
                <w:sz w:val="20"/>
                <w:szCs w:val="20"/>
                <w:lang w:val="es-MX" w:eastAsia="es-MX"/>
              </w:rPr>
              <w:t xml:space="preserve">cofre </w:t>
            </w:r>
            <w:r w:rsidRPr="000F766E">
              <w:rPr>
                <w:rFonts w:ascii="Arial" w:hAnsi="Arial" w:cs="Arial"/>
                <w:color w:val="000000"/>
                <w:sz w:val="20"/>
                <w:szCs w:val="20"/>
                <w:lang w:val="es-MX" w:eastAsia="es-MX"/>
              </w:rPr>
              <w:t xml:space="preserve"> cabina y tanque de azolve</w:t>
            </w:r>
          </w:p>
        </w:tc>
      </w:tr>
      <w:tr w:rsidR="000F766E" w:rsidRPr="000F766E" w:rsidTr="000F766E">
        <w:trPr>
          <w:trHeight w:val="30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color w:val="000000"/>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bottom"/>
            <w:hideMark/>
          </w:tcPr>
          <w:p w:rsidR="000F766E" w:rsidRPr="000F766E" w:rsidRDefault="000F766E" w:rsidP="000F766E">
            <w:pPr>
              <w:jc w:val="center"/>
              <w:rPr>
                <w:rFonts w:ascii="Arial" w:hAnsi="Arial" w:cs="Arial"/>
                <w:color w:val="000000"/>
                <w:sz w:val="20"/>
                <w:szCs w:val="20"/>
                <w:lang w:val="es-MX" w:eastAsia="es-MX"/>
              </w:rPr>
            </w:pPr>
            <w:r w:rsidRPr="000F766E">
              <w:rPr>
                <w:rFonts w:ascii="Arial" w:hAnsi="Arial" w:cs="Arial"/>
                <w:color w:val="000000"/>
                <w:sz w:val="20"/>
                <w:szCs w:val="20"/>
                <w:lang w:val="es-MX" w:eastAsia="es-MX"/>
              </w:rPr>
              <w:t>1</w:t>
            </w:r>
          </w:p>
        </w:tc>
        <w:tc>
          <w:tcPr>
            <w:tcW w:w="8716" w:type="dxa"/>
            <w:tcBorders>
              <w:top w:val="nil"/>
              <w:left w:val="nil"/>
              <w:bottom w:val="single" w:sz="4" w:space="0" w:color="auto"/>
              <w:right w:val="single" w:sz="4" w:space="0" w:color="auto"/>
            </w:tcBorders>
            <w:shd w:val="clear" w:color="auto" w:fill="auto"/>
            <w:noWrap/>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Revisión de sistema de luces y direccionales.</w:t>
            </w:r>
          </w:p>
        </w:tc>
      </w:tr>
      <w:tr w:rsidR="000F766E" w:rsidRPr="000F766E" w:rsidTr="000F766E">
        <w:trPr>
          <w:trHeight w:val="78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color w:val="000000"/>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0"/>
                <w:szCs w:val="20"/>
                <w:lang w:val="es-MX" w:eastAsia="es-MX"/>
              </w:rPr>
            </w:pPr>
            <w:r w:rsidRPr="000F766E">
              <w:rPr>
                <w:rFonts w:ascii="Arial" w:hAnsi="Arial" w:cs="Arial"/>
                <w:color w:val="000000"/>
                <w:sz w:val="20"/>
                <w:szCs w:val="20"/>
                <w:lang w:val="es-MX" w:eastAsia="es-MX"/>
              </w:rPr>
              <w:t>1</w:t>
            </w:r>
          </w:p>
        </w:tc>
        <w:tc>
          <w:tcPr>
            <w:tcW w:w="8716" w:type="dxa"/>
            <w:tcBorders>
              <w:top w:val="nil"/>
              <w:left w:val="nil"/>
              <w:bottom w:val="single" w:sz="8" w:space="0" w:color="auto"/>
              <w:right w:val="single" w:sz="4" w:space="0" w:color="auto"/>
            </w:tcBorders>
            <w:shd w:val="clear" w:color="auto" w:fill="auto"/>
            <w:vAlign w:val="center"/>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Kit de arnés que conecta funciones de carrete con módulo de control. Kit de arnés que conecta módulo de control con banco de válvulas. Mantenimiento al módulo electrónico de control</w:t>
            </w:r>
          </w:p>
        </w:tc>
      </w:tr>
      <w:tr w:rsidR="000F766E" w:rsidRPr="000F766E" w:rsidTr="000F766E">
        <w:trPr>
          <w:trHeight w:val="300"/>
        </w:trPr>
        <w:tc>
          <w:tcPr>
            <w:tcW w:w="427" w:type="dxa"/>
            <w:vMerge/>
            <w:tcBorders>
              <w:top w:val="nil"/>
              <w:left w:val="single" w:sz="4" w:space="0" w:color="auto"/>
              <w:bottom w:val="single" w:sz="4" w:space="0" w:color="000000"/>
              <w:right w:val="single" w:sz="4" w:space="0" w:color="auto"/>
            </w:tcBorders>
            <w:vAlign w:val="center"/>
            <w:hideMark/>
          </w:tcPr>
          <w:p w:rsidR="000F766E" w:rsidRPr="000F766E" w:rsidRDefault="000F766E" w:rsidP="000F766E">
            <w:pPr>
              <w:rPr>
                <w:rFonts w:ascii="Arial" w:hAnsi="Arial" w:cs="Arial"/>
                <w:b/>
                <w:bCs/>
                <w:color w:val="000000"/>
                <w:sz w:val="22"/>
                <w:szCs w:val="22"/>
                <w:lang w:val="es-MX" w:eastAsia="es-MX"/>
              </w:rPr>
            </w:pPr>
          </w:p>
        </w:tc>
        <w:tc>
          <w:tcPr>
            <w:tcW w:w="517" w:type="dxa"/>
            <w:tcBorders>
              <w:top w:val="nil"/>
              <w:left w:val="nil"/>
              <w:bottom w:val="single" w:sz="4" w:space="0" w:color="auto"/>
              <w:right w:val="single" w:sz="4" w:space="0" w:color="auto"/>
            </w:tcBorders>
            <w:shd w:val="clear" w:color="auto" w:fill="auto"/>
            <w:noWrap/>
            <w:vAlign w:val="center"/>
            <w:hideMark/>
          </w:tcPr>
          <w:p w:rsidR="000F766E" w:rsidRPr="000F766E" w:rsidRDefault="000F766E" w:rsidP="000F766E">
            <w:pPr>
              <w:jc w:val="center"/>
              <w:rPr>
                <w:rFonts w:ascii="Arial" w:hAnsi="Arial" w:cs="Arial"/>
                <w:color w:val="000000"/>
                <w:sz w:val="20"/>
                <w:szCs w:val="20"/>
                <w:lang w:val="es-MX" w:eastAsia="es-MX"/>
              </w:rPr>
            </w:pPr>
            <w:r w:rsidRPr="000F766E">
              <w:rPr>
                <w:rFonts w:ascii="Arial" w:hAnsi="Arial" w:cs="Arial"/>
                <w:color w:val="000000"/>
                <w:sz w:val="20"/>
                <w:szCs w:val="20"/>
                <w:lang w:val="es-MX" w:eastAsia="es-MX"/>
              </w:rPr>
              <w:t>1</w:t>
            </w:r>
          </w:p>
        </w:tc>
        <w:tc>
          <w:tcPr>
            <w:tcW w:w="8716" w:type="dxa"/>
            <w:tcBorders>
              <w:top w:val="single" w:sz="4" w:space="0" w:color="auto"/>
              <w:left w:val="nil"/>
              <w:bottom w:val="single" w:sz="4" w:space="0" w:color="auto"/>
              <w:right w:val="single" w:sz="4" w:space="0" w:color="auto"/>
            </w:tcBorders>
            <w:shd w:val="clear" w:color="auto" w:fill="auto"/>
            <w:vAlign w:val="bottom"/>
            <w:hideMark/>
          </w:tcPr>
          <w:p w:rsidR="000F766E" w:rsidRPr="000F766E" w:rsidRDefault="000F766E" w:rsidP="000F766E">
            <w:pPr>
              <w:rPr>
                <w:rFonts w:ascii="Arial" w:hAnsi="Arial" w:cs="Arial"/>
                <w:color w:val="000000"/>
                <w:sz w:val="20"/>
                <w:szCs w:val="20"/>
                <w:lang w:val="es-MX" w:eastAsia="es-MX"/>
              </w:rPr>
            </w:pPr>
            <w:r w:rsidRPr="000F766E">
              <w:rPr>
                <w:rFonts w:ascii="Arial" w:hAnsi="Arial" w:cs="Arial"/>
                <w:color w:val="000000"/>
                <w:sz w:val="20"/>
                <w:szCs w:val="20"/>
                <w:lang w:val="es-MX" w:eastAsia="es-MX"/>
              </w:rPr>
              <w:t>conexión de mecanismo neumático para activación de la caja transferencia</w:t>
            </w:r>
          </w:p>
        </w:tc>
      </w:tr>
    </w:tbl>
    <w:p w:rsidR="000F766E" w:rsidRPr="00790EC7" w:rsidRDefault="000F766E" w:rsidP="003647CC">
      <w:pPr>
        <w:spacing w:line="264" w:lineRule="auto"/>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cs="Arial"/>
          <w:sz w:val="20"/>
          <w:szCs w:val="20"/>
          <w:lang w:val="es-MX"/>
        </w:rPr>
      </w:pPr>
    </w:p>
    <w:p w:rsidR="000F766E" w:rsidRDefault="000F766E"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El traslado del equipo corre por cuenta del licitante.</w:t>
      </w:r>
    </w:p>
    <w:p w:rsidR="000F766E" w:rsidRDefault="000F766E" w:rsidP="003647CC">
      <w:pPr>
        <w:spacing w:line="264" w:lineRule="auto"/>
        <w:jc w:val="both"/>
        <w:rPr>
          <w:rFonts w:ascii="Avenir LT Std 55 Roman" w:hAnsi="Avenir LT Std 55 Roman" w:cs="Arial"/>
          <w:sz w:val="20"/>
          <w:szCs w:val="20"/>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0F766E" w:rsidRDefault="000F766E"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494C94">
        <w:rPr>
          <w:rFonts w:ascii="Avenir LT Std 55 Roman" w:hAnsi="Avenir LT Std 55 Roman"/>
          <w:sz w:val="20"/>
          <w:szCs w:val="20"/>
        </w:rPr>
        <w:t>13</w:t>
      </w:r>
      <w:r w:rsidR="00882DDF">
        <w:rPr>
          <w:rFonts w:ascii="Avenir LT Std 55 Roman" w:hAnsi="Avenir LT Std 55 Roman"/>
          <w:sz w:val="20"/>
          <w:szCs w:val="20"/>
        </w:rPr>
        <w:t xml:space="preserve"> de </w:t>
      </w:r>
      <w:r w:rsidR="00494C94">
        <w:rPr>
          <w:rFonts w:ascii="Avenir LT Std 55 Roman" w:hAnsi="Avenir LT Std 55 Roman"/>
          <w:sz w:val="20"/>
          <w:szCs w:val="20"/>
        </w:rPr>
        <w:t>Marzo</w:t>
      </w:r>
      <w:r w:rsidR="00882DDF">
        <w:rPr>
          <w:rFonts w:ascii="Avenir LT Std 55 Roman" w:hAnsi="Avenir LT Std 55 Roman"/>
          <w:sz w:val="20"/>
          <w:szCs w:val="20"/>
        </w:rPr>
        <w:t xml:space="preserve">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494C94" w:rsidTr="00064474">
        <w:tc>
          <w:tcPr>
            <w:tcW w:w="504"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r>
    </w:tbl>
    <w:p w:rsidR="003647CC" w:rsidRPr="00494C94" w:rsidRDefault="003647CC" w:rsidP="003647CC">
      <w:pPr>
        <w:spacing w:line="264" w:lineRule="auto"/>
        <w:jc w:val="both"/>
        <w:rPr>
          <w:rFonts w:ascii="Avenir LT Std 55 Roman" w:hAnsi="Avenir LT Std 55 Roman" w:cs="Arial"/>
          <w:b/>
          <w:color w:val="000000" w:themeColor="text1"/>
          <w:sz w:val="20"/>
          <w:szCs w:val="20"/>
        </w:rPr>
      </w:pPr>
    </w:p>
    <w:p w:rsidR="003647CC" w:rsidRPr="00494C94" w:rsidRDefault="003647CC" w:rsidP="003647CC">
      <w:pPr>
        <w:spacing w:line="264" w:lineRule="auto"/>
        <w:jc w:val="both"/>
        <w:rPr>
          <w:rFonts w:ascii="Avenir LT Std 55 Roman" w:hAnsi="Avenir LT Std 55 Roman" w:cs="Arial"/>
          <w:color w:val="000000" w:themeColor="text1"/>
          <w:sz w:val="20"/>
          <w:szCs w:val="20"/>
        </w:rPr>
      </w:pPr>
      <w:r w:rsidRPr="00494C94">
        <w:rPr>
          <w:rFonts w:ascii="Avenir LT Std 55 Roman" w:hAnsi="Avenir LT Std 55 Roman" w:cs="Arial"/>
          <w:color w:val="000000" w:themeColor="text1"/>
          <w:sz w:val="20"/>
          <w:szCs w:val="20"/>
        </w:rPr>
        <w:t xml:space="preserve">Yo </w:t>
      </w:r>
      <w:r w:rsidRPr="00494C94">
        <w:rPr>
          <w:rFonts w:ascii="Avenir LT Std 55 Roman" w:hAnsi="Avenir LT Std 55 Roman" w:cs="Arial"/>
          <w:color w:val="000000" w:themeColor="text1"/>
          <w:sz w:val="20"/>
          <w:szCs w:val="20"/>
          <w:u w:val="single"/>
        </w:rPr>
        <w:t>Nombre</w:t>
      </w:r>
      <w:r w:rsidRPr="00494C94">
        <w:rPr>
          <w:rFonts w:ascii="Avenir LT Std 55 Roman" w:hAnsi="Avenir LT Std 55 Roman" w:cs="Arial"/>
          <w:color w:val="000000" w:themeColor="text1"/>
          <w:sz w:val="20"/>
          <w:szCs w:val="20"/>
        </w:rPr>
        <w:t xml:space="preserve"> en mi calidad de Representante Legal de _________manifiesto </w:t>
      </w:r>
      <w:r w:rsidRPr="00494C94">
        <w:rPr>
          <w:rFonts w:ascii="Avenir LT Std 55 Roman" w:hAnsi="Avenir LT Std 55 Roman" w:cs="Arial"/>
          <w:b/>
          <w:i/>
          <w:color w:val="000000" w:themeColor="text1"/>
          <w:sz w:val="20"/>
          <w:szCs w:val="20"/>
        </w:rPr>
        <w:t>bajo protesta de decir verdad</w:t>
      </w:r>
      <w:r w:rsidRPr="00494C94">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494C94" w:rsidRDefault="003647CC" w:rsidP="003647CC">
      <w:pPr>
        <w:spacing w:line="264" w:lineRule="auto"/>
        <w:jc w:val="both"/>
        <w:rPr>
          <w:rFonts w:ascii="Avenir LT Std 55 Roman" w:hAnsi="Avenir LT Std 55 Roman" w:cs="Arial"/>
          <w:color w:val="000000" w:themeColor="text1"/>
          <w:sz w:val="20"/>
          <w:szCs w:val="20"/>
        </w:rPr>
      </w:pPr>
    </w:p>
    <w:p w:rsidR="003647CC" w:rsidRPr="00494C94"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494C94">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494C94" w:rsidRDefault="003647CC" w:rsidP="003647CC">
      <w:pPr>
        <w:pStyle w:val="Textoindependiente"/>
        <w:spacing w:line="264" w:lineRule="auto"/>
        <w:rPr>
          <w:rFonts w:ascii="Avenir LT Std 55 Roman" w:hAnsi="Avenir LT Std 55 Roman" w:cs="Arial"/>
          <w:color w:val="000000" w:themeColor="text1"/>
          <w:sz w:val="20"/>
        </w:rPr>
      </w:pPr>
    </w:p>
    <w:p w:rsidR="003647CC" w:rsidRPr="00494C94"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494C94">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494C94" w:rsidRDefault="003647CC" w:rsidP="003647CC">
      <w:pPr>
        <w:pStyle w:val="Textoindependiente"/>
        <w:spacing w:line="264" w:lineRule="auto"/>
        <w:rPr>
          <w:rFonts w:ascii="Avenir LT Std 55 Roman" w:hAnsi="Avenir LT Std 55 Roman" w:cs="Arial"/>
          <w:color w:val="000000" w:themeColor="text1"/>
          <w:sz w:val="20"/>
        </w:rPr>
      </w:pPr>
    </w:p>
    <w:p w:rsidR="003647CC" w:rsidRPr="00494C94" w:rsidRDefault="003647CC" w:rsidP="003647CC">
      <w:pPr>
        <w:spacing w:line="264" w:lineRule="auto"/>
        <w:rPr>
          <w:rFonts w:ascii="Avenir LT Std 55 Roman" w:hAnsi="Avenir LT Std 55 Roman"/>
          <w:color w:val="000000" w:themeColor="text1"/>
          <w:sz w:val="20"/>
          <w:szCs w:val="20"/>
        </w:rPr>
      </w:pPr>
      <w:r w:rsidRPr="00494C94">
        <w:rPr>
          <w:rFonts w:ascii="Avenir LT Std 55 Roman" w:hAnsi="Avenir LT Std 55 Roman"/>
          <w:color w:val="000000" w:themeColor="text1"/>
          <w:sz w:val="20"/>
          <w:szCs w:val="20"/>
        </w:rPr>
        <w:t>PROTESTO LO NECESARIO:</w:t>
      </w:r>
    </w:p>
    <w:p w:rsidR="003647CC" w:rsidRPr="00494C94" w:rsidRDefault="003647CC" w:rsidP="003647CC">
      <w:pPr>
        <w:spacing w:line="264" w:lineRule="auto"/>
        <w:rPr>
          <w:rFonts w:ascii="Avenir LT Std 55 Roman" w:hAnsi="Avenir LT Std 55 Roman"/>
          <w:color w:val="000000" w:themeColor="text1"/>
          <w:sz w:val="20"/>
          <w:szCs w:val="20"/>
        </w:rPr>
      </w:pPr>
      <w:r w:rsidRPr="00494C94">
        <w:rPr>
          <w:rFonts w:ascii="Avenir LT Std 55 Roman" w:hAnsi="Avenir LT Std 55 Roman"/>
          <w:color w:val="000000" w:themeColor="text1"/>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0F766E" w:rsidRPr="007D3F55" w:rsidRDefault="000F766E" w:rsidP="000F766E">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15/78954/2018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SERVICIO DE REPARACIÓN DE EQUIPO DE DESAZOLVE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bookmarkStart w:id="0" w:name="_GoBack"/>
      <w:bookmarkEnd w:id="0"/>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54" w:rsidRDefault="00267B54">
      <w:r>
        <w:separator/>
      </w:r>
    </w:p>
  </w:endnote>
  <w:endnote w:type="continuationSeparator" w:id="0">
    <w:p w:rsidR="00267B54" w:rsidRDefault="0026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E55E09" w:rsidRDefault="00E55E0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F766E">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E55E09" w:rsidRDefault="00E55E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54" w:rsidRDefault="00267B54">
      <w:r>
        <w:separator/>
      </w:r>
    </w:p>
  </w:footnote>
  <w:footnote w:type="continuationSeparator" w:id="0">
    <w:p w:rsidR="00267B54" w:rsidRDefault="0026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09" w:rsidRDefault="00E55E09"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5535D"/>
    <w:rsid w:val="00064474"/>
    <w:rsid w:val="000F0A62"/>
    <w:rsid w:val="000F766E"/>
    <w:rsid w:val="002670D3"/>
    <w:rsid w:val="00267B54"/>
    <w:rsid w:val="003647CC"/>
    <w:rsid w:val="00431365"/>
    <w:rsid w:val="00494C94"/>
    <w:rsid w:val="004A67A9"/>
    <w:rsid w:val="004D7A40"/>
    <w:rsid w:val="00607CF4"/>
    <w:rsid w:val="006552C4"/>
    <w:rsid w:val="0069054A"/>
    <w:rsid w:val="00790EC7"/>
    <w:rsid w:val="007B34AB"/>
    <w:rsid w:val="007D3F55"/>
    <w:rsid w:val="00882DDF"/>
    <w:rsid w:val="008D4AB8"/>
    <w:rsid w:val="009D39B2"/>
    <w:rsid w:val="00A70972"/>
    <w:rsid w:val="00A769B2"/>
    <w:rsid w:val="00CB154E"/>
    <w:rsid w:val="00DA2522"/>
    <w:rsid w:val="00E52665"/>
    <w:rsid w:val="00E55E09"/>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69B2"/>
    <w:pPr>
      <w:tabs>
        <w:tab w:val="center" w:pos="4419"/>
        <w:tab w:val="right" w:pos="8838"/>
      </w:tabs>
    </w:pPr>
  </w:style>
  <w:style w:type="character" w:customStyle="1" w:styleId="PiedepginaCar">
    <w:name w:val="Pie de página Car"/>
    <w:basedOn w:val="Fuentedeprrafopredeter"/>
    <w:link w:val="Piedepgina"/>
    <w:uiPriority w:val="99"/>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15391</Words>
  <Characters>84656</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2018-03-12T19:03:00Z</cp:lastPrinted>
  <dcterms:created xsi:type="dcterms:W3CDTF">2018-03-12T19:04:00Z</dcterms:created>
  <dcterms:modified xsi:type="dcterms:W3CDTF">2018-03-12T19:04:00Z</dcterms:modified>
</cp:coreProperties>
</file>