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713B4E">
        <w:rPr>
          <w:rFonts w:ascii="Avenir LT Std 55 Roman" w:hAnsi="Avenir LT Std 55 Roman"/>
          <w:b/>
          <w:noProof/>
          <w:color w:val="000000" w:themeColor="text1"/>
          <w:sz w:val="32"/>
          <w:szCs w:val="32"/>
          <w:lang w:eastAsia="es-MX"/>
        </w:rPr>
        <w:t>0</w:t>
      </w:r>
      <w:r w:rsidR="003A5AFB">
        <w:rPr>
          <w:rFonts w:ascii="Avenir LT Std 55 Roman" w:hAnsi="Avenir LT Std 55 Roman"/>
          <w:b/>
          <w:noProof/>
          <w:color w:val="000000" w:themeColor="text1"/>
          <w:sz w:val="32"/>
          <w:szCs w:val="32"/>
          <w:lang w:eastAsia="es-MX"/>
        </w:rPr>
        <w:t>2</w:t>
      </w:r>
      <w:r w:rsidR="00713B4E">
        <w:rPr>
          <w:rFonts w:ascii="Avenir LT Std 55 Roman" w:hAnsi="Avenir LT Std 55 Roman"/>
          <w:b/>
          <w:noProof/>
          <w:color w:val="000000" w:themeColor="text1"/>
          <w:sz w:val="32"/>
          <w:szCs w:val="32"/>
          <w:lang w:eastAsia="es-MX"/>
        </w:rPr>
        <w:t>/</w:t>
      </w:r>
      <w:r w:rsidR="003A5AFB">
        <w:rPr>
          <w:rFonts w:ascii="Avenir LT Std 55 Roman" w:hAnsi="Avenir LT Std 55 Roman"/>
          <w:b/>
          <w:noProof/>
          <w:color w:val="000000" w:themeColor="text1"/>
          <w:sz w:val="32"/>
          <w:szCs w:val="32"/>
          <w:lang w:eastAsia="es-MX"/>
        </w:rPr>
        <w:t>75903</w:t>
      </w:r>
      <w:r w:rsidR="00713B4E">
        <w:rPr>
          <w:rFonts w:ascii="Avenir LT Std 55 Roman" w:hAnsi="Avenir LT Std 55 Roman"/>
          <w:b/>
          <w:noProof/>
          <w:color w:val="000000" w:themeColor="text1"/>
          <w:sz w:val="32"/>
          <w:szCs w:val="32"/>
          <w:lang w:eastAsia="es-MX"/>
        </w:rPr>
        <w:t>/2018</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DB09A9"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A33D5C">
        <w:rPr>
          <w:rFonts w:ascii="Avenir LT Std 55 Roman" w:hAnsi="Avenir LT Std 55 Roman"/>
          <w:b/>
          <w:noProof/>
          <w:color w:val="000000" w:themeColor="text1"/>
          <w:sz w:val="32"/>
          <w:szCs w:val="32"/>
          <w:lang w:eastAsia="es-MX"/>
        </w:rPr>
        <w:t xml:space="preserve"> DE </w:t>
      </w:r>
      <w:r w:rsidR="000E05FE">
        <w:rPr>
          <w:rFonts w:ascii="Avenir LT Std 55 Roman" w:hAnsi="Avenir LT Std 55 Roman"/>
          <w:b/>
          <w:noProof/>
          <w:color w:val="000000" w:themeColor="text1"/>
          <w:sz w:val="32"/>
          <w:szCs w:val="32"/>
          <w:lang w:eastAsia="es-MX"/>
        </w:rPr>
        <w:t>VALES DE DESPENSA PARA EL PERSONAL</w:t>
      </w:r>
      <w:r w:rsidR="00985831">
        <w:rPr>
          <w:rFonts w:ascii="Avenir LT Std 55 Roman" w:hAnsi="Avenir LT Std 55 Roman"/>
          <w:b/>
          <w:noProof/>
          <w:color w:val="000000" w:themeColor="text1"/>
          <w:sz w:val="32"/>
          <w:szCs w:val="32"/>
          <w:lang w:eastAsia="es-MX"/>
        </w:rPr>
        <w:t xml:space="preserve"> </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3A5AFB">
        <w:rPr>
          <w:rFonts w:ascii="Avenir LT Std 55 Roman" w:hAnsi="Avenir LT Std 55 Roman"/>
          <w:noProof/>
          <w:color w:val="000000" w:themeColor="text1"/>
          <w:sz w:val="20"/>
          <w:lang w:eastAsia="es-MX"/>
        </w:rPr>
        <w:t>02/75903/</w:t>
      </w:r>
      <w:r w:rsidR="00713B4E">
        <w:rPr>
          <w:rFonts w:ascii="Avenir LT Std 55 Roman" w:hAnsi="Avenir LT Std 55 Roman"/>
          <w:noProof/>
          <w:color w:val="000000" w:themeColor="text1"/>
          <w:sz w:val="20"/>
          <w:lang w:eastAsia="es-MX"/>
        </w:rPr>
        <w:t>2018</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DB09A9">
        <w:rPr>
          <w:rFonts w:ascii="Avenir LT Std 55 Roman" w:hAnsi="Avenir LT Std 55 Roman"/>
          <w:b/>
          <w:noProof/>
          <w:color w:val="000000" w:themeColor="text1"/>
          <w:sz w:val="20"/>
          <w:szCs w:val="32"/>
          <w:lang w:eastAsia="es-MX"/>
        </w:rPr>
        <w:t xml:space="preserve">SUMINISTRO </w:t>
      </w:r>
      <w:r w:rsidR="000E05FE">
        <w:rPr>
          <w:rFonts w:ascii="Avenir LT Std 55 Roman" w:hAnsi="Avenir LT Std 55 Roman"/>
          <w:b/>
          <w:noProof/>
          <w:color w:val="000000" w:themeColor="text1"/>
          <w:sz w:val="20"/>
          <w:szCs w:val="32"/>
          <w:lang w:eastAsia="es-MX"/>
        </w:rPr>
        <w:t>VALES DE DESPENSA PARA EL PERSONAL</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0E05FE">
        <w:rPr>
          <w:rFonts w:ascii="Avenir LT Std 55 Roman" w:hAnsi="Avenir LT Std 55 Roman"/>
          <w:noProof/>
          <w:color w:val="000000" w:themeColor="text1"/>
          <w:sz w:val="20"/>
          <w:lang w:eastAsia="es-MX"/>
        </w:rPr>
        <w:t>10:00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3A5AFB">
        <w:rPr>
          <w:rFonts w:ascii="Avenir LT Std 55 Roman" w:hAnsi="Avenir LT Std 55 Roman"/>
          <w:noProof/>
          <w:color w:val="000000" w:themeColor="text1"/>
          <w:sz w:val="20"/>
          <w:lang w:eastAsia="es-MX"/>
        </w:rPr>
        <w:t>1</w:t>
      </w:r>
      <w:r w:rsidR="00381B8D">
        <w:rPr>
          <w:rFonts w:ascii="Avenir LT Std 55 Roman" w:hAnsi="Avenir LT Std 55 Roman"/>
          <w:noProof/>
          <w:color w:val="000000" w:themeColor="text1"/>
          <w:sz w:val="20"/>
          <w:lang w:eastAsia="es-MX"/>
        </w:rPr>
        <w:t>2</w:t>
      </w:r>
      <w:r w:rsidR="00713B4E">
        <w:rPr>
          <w:rFonts w:ascii="Avenir LT Std 55 Roman" w:hAnsi="Avenir LT Std 55 Roman"/>
          <w:noProof/>
          <w:color w:val="000000" w:themeColor="text1"/>
          <w:sz w:val="20"/>
          <w:lang w:eastAsia="es-MX"/>
        </w:rPr>
        <w:t xml:space="preserve"> de Enero del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3A5AFB">
        <w:rPr>
          <w:rFonts w:ascii="Avenir LT Std 55 Roman" w:hAnsi="Avenir LT Std 55 Roman"/>
          <w:noProof/>
          <w:color w:val="000000" w:themeColor="text1"/>
          <w:sz w:val="20"/>
          <w:lang w:val="es-ES" w:eastAsia="es-MX"/>
        </w:rPr>
        <w:t>11</w:t>
      </w:r>
      <w:r w:rsidR="008811C9">
        <w:rPr>
          <w:rFonts w:ascii="Avenir LT Std 55 Roman" w:hAnsi="Avenir LT Std 55 Roman"/>
          <w:noProof/>
          <w:color w:val="000000" w:themeColor="text1"/>
          <w:sz w:val="20"/>
          <w:lang w:val="es-ES" w:eastAsia="es-MX"/>
        </w:rPr>
        <w:t xml:space="preserve"> de </w:t>
      </w:r>
      <w:r w:rsidR="00713B4E">
        <w:rPr>
          <w:rFonts w:ascii="Avenir LT Std 55 Roman" w:hAnsi="Avenir LT Std 55 Roman"/>
          <w:noProof/>
          <w:color w:val="000000" w:themeColor="text1"/>
          <w:sz w:val="20"/>
          <w:lang w:val="es-ES" w:eastAsia="es-MX"/>
        </w:rPr>
        <w:t>Enero del 2018</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10</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3A5AFB">
        <w:rPr>
          <w:rFonts w:ascii="Avenir LT Std 55 Roman" w:hAnsi="Avenir LT Std 55 Roman"/>
          <w:noProof/>
          <w:color w:val="000000" w:themeColor="text1"/>
          <w:sz w:val="20"/>
          <w:lang w:eastAsia="es-MX"/>
        </w:rPr>
        <w:t>15</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713B4E">
        <w:rPr>
          <w:rFonts w:ascii="Avenir LT Std 55 Roman" w:hAnsi="Avenir LT Std 55 Roman"/>
          <w:noProof/>
          <w:color w:val="000000" w:themeColor="text1"/>
          <w:sz w:val="20"/>
          <w:lang w:eastAsia="es-MX"/>
        </w:rPr>
        <w:t>2018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0E05FE">
        <w:rPr>
          <w:rFonts w:ascii="Avenir LT Std 55 Roman" w:hAnsi="Avenir LT Std 55 Roman"/>
          <w:noProof/>
          <w:color w:val="000000" w:themeColor="text1"/>
          <w:sz w:val="20"/>
          <w:lang w:eastAsia="es-MX"/>
        </w:rPr>
        <w:t>1</w:t>
      </w:r>
      <w:r w:rsidR="003A5AFB">
        <w:rPr>
          <w:rFonts w:ascii="Avenir LT Std 55 Roman" w:hAnsi="Avenir LT Std 55 Roman"/>
          <w:noProof/>
          <w:color w:val="000000" w:themeColor="text1"/>
          <w:sz w:val="20"/>
          <w:lang w:eastAsia="es-MX"/>
        </w:rPr>
        <w:t>1</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713B4E">
        <w:rPr>
          <w:rFonts w:ascii="Avenir LT Std 55 Roman" w:hAnsi="Avenir LT Std 55 Roman"/>
          <w:noProof/>
          <w:color w:val="000000" w:themeColor="text1"/>
          <w:sz w:val="20"/>
          <w:lang w:eastAsia="es-MX"/>
        </w:rPr>
        <w:t>1</w:t>
      </w:r>
      <w:r w:rsidR="003A5AFB">
        <w:rPr>
          <w:rFonts w:ascii="Avenir LT Std 55 Roman" w:hAnsi="Avenir LT Std 55 Roman"/>
          <w:noProof/>
          <w:color w:val="000000" w:themeColor="text1"/>
          <w:sz w:val="20"/>
          <w:lang w:eastAsia="es-MX"/>
        </w:rPr>
        <w:t>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13B4E">
        <w:rPr>
          <w:rFonts w:ascii="Avenir LT Std 55 Roman" w:hAnsi="Avenir LT Std 55 Roman"/>
          <w:noProof/>
          <w:color w:val="000000" w:themeColor="text1"/>
          <w:sz w:val="20"/>
          <w:lang w:eastAsia="es-MX"/>
        </w:rPr>
        <w:t>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10"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3A5AFB">
        <w:rPr>
          <w:rFonts w:ascii="Avenir LT Std 55 Roman" w:hAnsi="Avenir LT Std 55 Roman"/>
          <w:noProof/>
          <w:sz w:val="20"/>
          <w:lang w:eastAsia="es-MX"/>
        </w:rPr>
        <w:t>10</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713B4E">
        <w:rPr>
          <w:rFonts w:ascii="Avenir LT Std 55 Roman" w:hAnsi="Avenir LT Std 55 Roman"/>
          <w:noProof/>
          <w:sz w:val="20"/>
          <w:lang w:eastAsia="es-MX"/>
        </w:rPr>
        <w:t>del 2018</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3A5AFB">
        <w:rPr>
          <w:rFonts w:ascii="Avenir LT Std 55 Roman" w:hAnsi="Avenir LT Std 55 Roman"/>
          <w:b/>
          <w:noProof/>
          <w:color w:val="000000" w:themeColor="text1"/>
          <w:sz w:val="20"/>
          <w:szCs w:val="20"/>
          <w:lang w:val="es-MX" w:eastAsia="es-MX"/>
        </w:rPr>
        <w:t>02/75903</w:t>
      </w:r>
      <w:r w:rsidR="00977520">
        <w:rPr>
          <w:rFonts w:ascii="Avenir LT Std 55 Roman" w:hAnsi="Avenir LT Std 55 Roman"/>
          <w:b/>
          <w:noProof/>
          <w:color w:val="000000" w:themeColor="text1"/>
          <w:sz w:val="20"/>
          <w:szCs w:val="20"/>
          <w:lang w:val="es-MX" w:eastAsia="es-MX"/>
        </w:rPr>
        <w:t>/2018</w:t>
      </w:r>
      <w:r w:rsidRPr="000F393B">
        <w:rPr>
          <w:rFonts w:ascii="Avenir LT Std 55 Roman" w:hAnsi="Avenir LT Std 55 Roman"/>
          <w:noProof/>
          <w:color w:val="000000" w:themeColor="text1"/>
          <w:sz w:val="20"/>
          <w:szCs w:val="20"/>
          <w:lang w:val="es-MX" w:eastAsia="es-MX"/>
        </w:rPr>
        <w:t xml:space="preserve">, PARA </w:t>
      </w:r>
      <w:r w:rsidR="006B3DC6">
        <w:rPr>
          <w:rFonts w:ascii="Avenir LT Std 55 Roman" w:hAnsi="Avenir LT Std 55 Roman"/>
          <w:noProof/>
          <w:color w:val="000000" w:themeColor="text1"/>
          <w:sz w:val="20"/>
          <w:szCs w:val="20"/>
          <w:lang w:val="es-MX" w:eastAsia="es-MX"/>
        </w:rPr>
        <w:t xml:space="preserve">SUMNINISTRO </w:t>
      </w:r>
      <w:r w:rsidR="000E05FE">
        <w:rPr>
          <w:rFonts w:ascii="Avenir LT Std 55 Roman" w:hAnsi="Avenir LT Std 55 Roman"/>
          <w:noProof/>
          <w:color w:val="000000" w:themeColor="text1"/>
          <w:sz w:val="20"/>
          <w:szCs w:val="20"/>
          <w:lang w:val="es-MX" w:eastAsia="es-MX"/>
        </w:rPr>
        <w:t>DE VALES DE DESPENSA PARA PERSONAL</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Y="4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5765"/>
      </w:tblGrid>
      <w:tr w:rsidR="00C9369B" w:rsidRPr="009D39B2" w:rsidTr="00C9369B">
        <w:trPr>
          <w:trHeight w:val="773"/>
        </w:trPr>
        <w:tc>
          <w:tcPr>
            <w:tcW w:w="1447"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5765"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9369B" w:rsidRPr="009D39B2" w:rsidTr="00C9369B">
        <w:trPr>
          <w:trHeight w:val="652"/>
        </w:trPr>
        <w:tc>
          <w:tcPr>
            <w:tcW w:w="1447"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1628</w:t>
            </w:r>
          </w:p>
        </w:tc>
        <w:tc>
          <w:tcPr>
            <w:tcW w:w="5765" w:type="dxa"/>
            <w:vAlign w:val="center"/>
          </w:tcPr>
          <w:p w:rsidR="00C9369B" w:rsidRPr="000F393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 DE DESPENSA POR LA CANTIDAD DE $ 831.65</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3234</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TARJETAS DE DESPENSA POR LA CANTIDAD DE $ 754.87</w:t>
            </w:r>
          </w:p>
        </w:tc>
      </w:tr>
      <w:tr w:rsidR="00C9369B" w:rsidRPr="009D39B2" w:rsidTr="00C9369B">
        <w:trPr>
          <w:trHeight w:val="652"/>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COMISION</w:t>
            </w:r>
          </w:p>
        </w:tc>
      </w:tr>
    </w:tbl>
    <w:p w:rsidR="00DF0E0C" w:rsidRDefault="00DF0E0C" w:rsidP="003647CC">
      <w:pPr>
        <w:spacing w:line="264" w:lineRule="auto"/>
        <w:jc w:val="both"/>
        <w:rPr>
          <w:rFonts w:ascii="Avenir LT Std 35 Light" w:hAnsi="Avenir LT Std 35 Light" w:cs="Arial"/>
          <w:sz w:val="20"/>
          <w:szCs w:val="20"/>
        </w:rPr>
      </w:pPr>
    </w:p>
    <w:p w:rsidR="00DF0E0C" w:rsidRDefault="00C9369B"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solicita ser empresa autorizada por el SAT para la emisión de tarjetas de vales de despensa.</w:t>
      </w:r>
    </w:p>
    <w:p w:rsidR="00C9369B" w:rsidRDefault="00C9369B" w:rsidP="003647CC">
      <w:pPr>
        <w:spacing w:line="264" w:lineRule="auto"/>
        <w:jc w:val="both"/>
        <w:rPr>
          <w:rFonts w:ascii="Avenir LT Std 35 Light" w:hAnsi="Avenir LT Std 35 Light" w:cs="Arial"/>
          <w:sz w:val="20"/>
          <w:szCs w:val="20"/>
        </w:rPr>
      </w:pPr>
    </w:p>
    <w:p w:rsidR="009F1375" w:rsidRDefault="000E05F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entregaran 4862 vales en total por un monto total de $ 3´794,981.74 mismos que se suministraran conforme lo solicite la convocante en el periodo comprendido de Enero a Diciembre del año 2018.</w:t>
      </w:r>
    </w:p>
    <w:p w:rsidR="000E05FE" w:rsidRPr="008E55A5" w:rsidRDefault="000E05F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9D39B2" w:rsidRDefault="003647CC" w:rsidP="00DF0E0C">
      <w:pPr>
        <w:spacing w:line="264" w:lineRule="auto"/>
        <w:jc w:val="center"/>
        <w:rPr>
          <w:rFonts w:ascii="Avenir LT Std 55 Roman" w:hAnsi="Avenir LT Std 55 Roman" w:cs="Arial"/>
          <w:color w:val="FF0000"/>
          <w:sz w:val="20"/>
          <w:szCs w:val="20"/>
        </w:rPr>
      </w:pPr>
      <w:r w:rsidRPr="00B257C0">
        <w:rPr>
          <w:rFonts w:ascii="Avenir LT Std 35 Light" w:hAnsi="Avenir LT Std 35 Light"/>
          <w:color w:val="000000" w:themeColor="text1"/>
          <w:sz w:val="20"/>
          <w:szCs w:val="20"/>
        </w:rPr>
        <w:t>Razón social de la empresa</w:t>
      </w: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w:t>
      </w:r>
      <w:r w:rsidR="000E20F1">
        <w:rPr>
          <w:rFonts w:ascii="Avenir LT Std 55 Roman" w:hAnsi="Avenir LT Std 55 Roman"/>
          <w:b/>
          <w:noProof/>
          <w:color w:val="000000" w:themeColor="text1"/>
          <w:sz w:val="20"/>
          <w:szCs w:val="20"/>
          <w:lang w:val="es-MX" w:eastAsia="es-MX"/>
        </w:rPr>
        <w:t>/2018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 objetivo es EXCLUSIVAMENTE la  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w:t>
      </w:r>
      <w:r w:rsidR="00DF0E0C">
        <w:rPr>
          <w:rFonts w:ascii="Avenir LT Std 55 Roman" w:hAnsi="Avenir LT Std 55 Roman"/>
          <w:sz w:val="20"/>
          <w:szCs w:val="20"/>
        </w:rPr>
        <w:t>1</w:t>
      </w:r>
      <w:r w:rsidR="00713B4E">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3A5AFB">
        <w:rPr>
          <w:rFonts w:ascii="Avenir LT Std 55 Roman" w:hAnsi="Avenir LT Std 55 Roman"/>
          <w:sz w:val="20"/>
          <w:szCs w:val="20"/>
        </w:rPr>
        <w:t xml:space="preserve">11 </w:t>
      </w:r>
      <w:r w:rsidR="00713B4E">
        <w:rPr>
          <w:rFonts w:ascii="Avenir LT Std 55 Roman" w:hAnsi="Avenir LT Std 55 Roman"/>
          <w:sz w:val="20"/>
          <w:szCs w:val="20"/>
        </w:rPr>
        <w:t>de Enero del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w:t>
      </w:r>
      <w:r w:rsidR="00292A0D">
        <w:rPr>
          <w:rFonts w:ascii="Avenir LT Std 55 Roman" w:hAnsi="Avenir LT Std 55 Roman"/>
          <w:b/>
          <w:noProof/>
          <w:color w:val="000000" w:themeColor="text1"/>
          <w:sz w:val="20"/>
          <w:szCs w:val="20"/>
          <w:lang w:val="es-MX" w:eastAsia="es-MX"/>
        </w:rPr>
        <w:t>/2018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02/75903/201</w:t>
      </w:r>
      <w:r w:rsidR="00AC5D30">
        <w:rPr>
          <w:rFonts w:ascii="Avenir LT Std 55 Roman" w:hAnsi="Avenir LT Std 55 Roman"/>
          <w:b/>
          <w:noProof/>
          <w:color w:val="000000" w:themeColor="text1"/>
          <w:sz w:val="20"/>
          <w:szCs w:val="20"/>
          <w:lang w:val="es-MX" w:eastAsia="es-MX"/>
        </w:rPr>
        <w:t>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w:t>
      </w:r>
      <w:r w:rsidR="0012513C">
        <w:rPr>
          <w:rFonts w:ascii="Avenir LT Std 55 Roman" w:hAnsi="Avenir LT Std 55 Roman"/>
          <w:b/>
          <w:noProof/>
          <w:color w:val="000000" w:themeColor="text1"/>
          <w:sz w:val="20"/>
          <w:szCs w:val="20"/>
          <w:lang w:val="es-MX" w:eastAsia="es-MX"/>
        </w:rPr>
        <w:t>/2018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02/75903/201</w:t>
      </w:r>
      <w:r w:rsidR="00B05CE5">
        <w:rPr>
          <w:rFonts w:ascii="Avenir LT Std 55 Roman" w:hAnsi="Avenir LT Std 55 Roman"/>
          <w:b/>
          <w:noProof/>
          <w:color w:val="000000" w:themeColor="text1"/>
          <w:sz w:val="20"/>
          <w:szCs w:val="20"/>
          <w:lang w:val="es-MX" w:eastAsia="es-MX"/>
        </w:rPr>
        <w:t>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02/75903/201</w:t>
      </w:r>
      <w:r w:rsidR="00101F1B">
        <w:rPr>
          <w:rFonts w:ascii="Avenir LT Std 55 Roman" w:hAnsi="Avenir LT Std 55 Roman"/>
          <w:b/>
          <w:noProof/>
          <w:color w:val="000000" w:themeColor="text1"/>
          <w:sz w:val="20"/>
          <w:szCs w:val="20"/>
          <w:lang w:val="es-MX" w:eastAsia="es-MX"/>
        </w:rPr>
        <w:t>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02/75903/201</w:t>
      </w:r>
      <w:r w:rsidR="00F43134">
        <w:rPr>
          <w:rFonts w:ascii="Avenir LT Std 55 Roman" w:hAnsi="Avenir LT Std 55 Roman"/>
          <w:b/>
          <w:noProof/>
          <w:color w:val="000000" w:themeColor="text1"/>
          <w:sz w:val="20"/>
          <w:szCs w:val="20"/>
          <w:lang w:val="es-MX" w:eastAsia="es-MX"/>
        </w:rPr>
        <w:t>8</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3A5AFB" w:rsidRPr="000F393B" w:rsidRDefault="003A5AFB" w:rsidP="003A5AF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02/75903/201</w:t>
      </w:r>
      <w:r w:rsidR="005B00CA">
        <w:rPr>
          <w:rFonts w:ascii="Avenir LT Std 55 Roman" w:hAnsi="Avenir LT Std 55 Roman"/>
          <w:b/>
          <w:noProof/>
          <w:color w:val="000000" w:themeColor="text1"/>
          <w:sz w:val="20"/>
          <w:szCs w:val="20"/>
          <w:lang w:val="es-MX" w:eastAsia="es-MX"/>
        </w:rPr>
        <w:t>8</w:t>
      </w:r>
      <w:bookmarkStart w:id="0" w:name="_GoBack"/>
      <w:bookmarkEnd w:id="0"/>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 xml:space="preserve">.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D2" w:rsidRDefault="00C121D2">
      <w:r>
        <w:separator/>
      </w:r>
    </w:p>
  </w:endnote>
  <w:endnote w:type="continuationSeparator" w:id="0">
    <w:p w:rsidR="00C121D2" w:rsidRDefault="00C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13B4E" w:rsidRDefault="00713B4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B00CA">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713B4E" w:rsidRDefault="00713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D2" w:rsidRDefault="00C121D2">
      <w:r>
        <w:separator/>
      </w:r>
    </w:p>
  </w:footnote>
  <w:footnote w:type="continuationSeparator" w:id="0">
    <w:p w:rsidR="00C121D2" w:rsidRDefault="00C1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4E" w:rsidRDefault="00713B4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E20F1"/>
    <w:rsid w:val="000F393B"/>
    <w:rsid w:val="00101F1B"/>
    <w:rsid w:val="0012513C"/>
    <w:rsid w:val="00131C59"/>
    <w:rsid w:val="001626CE"/>
    <w:rsid w:val="001735A7"/>
    <w:rsid w:val="00186C38"/>
    <w:rsid w:val="00192D84"/>
    <w:rsid w:val="001B4600"/>
    <w:rsid w:val="001B6CB7"/>
    <w:rsid w:val="00206937"/>
    <w:rsid w:val="00230518"/>
    <w:rsid w:val="00292A0D"/>
    <w:rsid w:val="003047AA"/>
    <w:rsid w:val="003647CC"/>
    <w:rsid w:val="00364DC4"/>
    <w:rsid w:val="0037351E"/>
    <w:rsid w:val="00381B8D"/>
    <w:rsid w:val="003A5AFB"/>
    <w:rsid w:val="003B6A64"/>
    <w:rsid w:val="003D56D3"/>
    <w:rsid w:val="00450A35"/>
    <w:rsid w:val="00476480"/>
    <w:rsid w:val="00485F7E"/>
    <w:rsid w:val="004F7762"/>
    <w:rsid w:val="005743EA"/>
    <w:rsid w:val="00595959"/>
    <w:rsid w:val="005A147B"/>
    <w:rsid w:val="005B00CA"/>
    <w:rsid w:val="005E5CE4"/>
    <w:rsid w:val="006552C4"/>
    <w:rsid w:val="006616AB"/>
    <w:rsid w:val="006B3DC6"/>
    <w:rsid w:val="006B5434"/>
    <w:rsid w:val="006E277B"/>
    <w:rsid w:val="00713B4E"/>
    <w:rsid w:val="00742F31"/>
    <w:rsid w:val="00816FE5"/>
    <w:rsid w:val="00864245"/>
    <w:rsid w:val="008811C9"/>
    <w:rsid w:val="0088251A"/>
    <w:rsid w:val="008E55A5"/>
    <w:rsid w:val="00901525"/>
    <w:rsid w:val="0093565D"/>
    <w:rsid w:val="00977520"/>
    <w:rsid w:val="0098458B"/>
    <w:rsid w:val="00985831"/>
    <w:rsid w:val="009D39B2"/>
    <w:rsid w:val="009D602E"/>
    <w:rsid w:val="009D7EC0"/>
    <w:rsid w:val="009F1375"/>
    <w:rsid w:val="009F1E02"/>
    <w:rsid w:val="00A24C7E"/>
    <w:rsid w:val="00A33D5C"/>
    <w:rsid w:val="00A70972"/>
    <w:rsid w:val="00A769B2"/>
    <w:rsid w:val="00AA12C2"/>
    <w:rsid w:val="00AA250D"/>
    <w:rsid w:val="00AC252D"/>
    <w:rsid w:val="00AC5D30"/>
    <w:rsid w:val="00AC69B7"/>
    <w:rsid w:val="00AD3EEA"/>
    <w:rsid w:val="00B05CE5"/>
    <w:rsid w:val="00B257C0"/>
    <w:rsid w:val="00B432BC"/>
    <w:rsid w:val="00BC7581"/>
    <w:rsid w:val="00C121D2"/>
    <w:rsid w:val="00C671CA"/>
    <w:rsid w:val="00C9369B"/>
    <w:rsid w:val="00CC0E41"/>
    <w:rsid w:val="00DA3C51"/>
    <w:rsid w:val="00DB09A9"/>
    <w:rsid w:val="00DE3E92"/>
    <w:rsid w:val="00DF0ACE"/>
    <w:rsid w:val="00DF0E0C"/>
    <w:rsid w:val="00E52665"/>
    <w:rsid w:val="00E5731C"/>
    <w:rsid w:val="00E610D5"/>
    <w:rsid w:val="00E90B46"/>
    <w:rsid w:val="00E96FAB"/>
    <w:rsid w:val="00EE31DD"/>
    <w:rsid w:val="00F31067"/>
    <w:rsid w:val="00F43134"/>
    <w:rsid w:val="00F7225F"/>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ctor.guzman@seapal.gob.mx" TargetMode="External"/><Relationship Id="rId4" Type="http://schemas.openxmlformats.org/officeDocument/2006/relationships/settings" Target="settings.xml"/><Relationship Id="rId9" Type="http://schemas.openxmlformats.org/officeDocument/2006/relationships/hyperlink" Target="mailto:hector.guzman@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D3CB-5DDB-4EDD-9F13-B500A5B5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14922</Words>
  <Characters>82076</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cp:lastPrinted>2018-01-10T18:41:00Z</cp:lastPrinted>
  <dcterms:created xsi:type="dcterms:W3CDTF">2018-01-10T17:44:00Z</dcterms:created>
  <dcterms:modified xsi:type="dcterms:W3CDTF">2018-01-10T18:41:00Z</dcterms:modified>
</cp:coreProperties>
</file>